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shd w:val="clear" w:color="auto" w:fill="FFFFFF"/>
        </w:rPr>
      </w:pPr>
    </w:p>
    <w:p>
      <w:pPr>
        <w:rPr>
          <w:rFonts w:hint="eastAsia" w:ascii="仿宋" w:hAnsi="仿宋" w:eastAsia="仿宋" w:cs="仿宋"/>
          <w:b w:val="0"/>
          <w:bCs w:val="0"/>
          <w:sz w:val="32"/>
          <w:szCs w:val="32"/>
          <w:lang w:eastAsia="zh-CN"/>
        </w:rPr>
      </w:pPr>
      <w:bookmarkStart w:id="12" w:name="_GoBack"/>
      <w:r>
        <w:rPr>
          <w:rFonts w:hint="eastAsia" w:ascii="仿宋" w:hAnsi="仿宋" w:eastAsia="仿宋" w:cs="仿宋"/>
          <w:sz w:val="32"/>
          <w:szCs w:val="32"/>
          <w:shd w:val="clear" w:color="auto" w:fill="FFFFFF"/>
        </w:rPr>
        <w:t>附件：</w:t>
      </w:r>
      <w:r>
        <w:rPr>
          <w:rFonts w:hint="eastAsia" w:ascii="仿宋" w:hAnsi="仿宋" w:eastAsia="仿宋" w:cs="仿宋"/>
          <w:b w:val="0"/>
          <w:bCs w:val="0"/>
          <w:sz w:val="32"/>
          <w:szCs w:val="32"/>
          <w:lang w:eastAsia="zh-CN"/>
        </w:rPr>
        <w:t>支气管镜疗区内镜清洗中心及全自动洗消机设备参数、配置图</w:t>
      </w:r>
    </w:p>
    <w:bookmarkEnd w:id="12"/>
    <w:p>
      <w:pPr>
        <w:wordWrap w:val="0"/>
        <w:spacing w:line="240" w:lineRule="auto"/>
        <w:jc w:val="left"/>
        <w:outlineLvl w:val="2"/>
        <w:rPr>
          <w:rFonts w:ascii="仿宋_GB2312" w:hAnsi="Calibri" w:eastAsia="仿宋_GB2312" w:cs="Calibri"/>
          <w:b/>
          <w:color w:val="000000"/>
          <w:sz w:val="28"/>
          <w:szCs w:val="28"/>
        </w:rPr>
      </w:pPr>
      <w:r>
        <w:rPr>
          <w:rFonts w:hint="eastAsia"/>
        </w:rPr>
        <w:t xml:space="preserve"> </w:t>
      </w:r>
      <w:r>
        <w:rPr>
          <w:rFonts w:hint="eastAsia" w:ascii="仿宋_GB2312" w:hAnsi="宋体" w:eastAsia="仿宋_GB2312" w:cs="宋体"/>
          <w:b/>
          <w:color w:val="000000"/>
          <w:sz w:val="28"/>
          <w:szCs w:val="28"/>
        </w:rPr>
        <w:t>（一）内镜清洗中心</w:t>
      </w:r>
    </w:p>
    <w:tbl>
      <w:tblPr>
        <w:tblStyle w:val="5"/>
        <w:tblW w:w="9354"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pPr>
              <w:spacing w:line="360" w:lineRule="exact"/>
              <w:jc w:val="center"/>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rPr>
              <w:t>序号</w:t>
            </w:r>
          </w:p>
        </w:tc>
        <w:tc>
          <w:tcPr>
            <w:tcW w:w="8503" w:type="dxa"/>
            <w:noWrap w:val="0"/>
            <w:vAlign w:val="top"/>
          </w:tcPr>
          <w:p>
            <w:pPr>
              <w:spacing w:line="360" w:lineRule="exact"/>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rPr>
              <w:t xml:space="preserve">                     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51" w:type="dxa"/>
            <w:noWrap w:val="0"/>
            <w:vAlign w:val="top"/>
          </w:tcPr>
          <w:p>
            <w:pPr>
              <w:spacing w:line="360" w:lineRule="exact"/>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一</w:t>
            </w:r>
          </w:p>
        </w:tc>
        <w:tc>
          <w:tcPr>
            <w:tcW w:w="8503" w:type="dxa"/>
            <w:noWrap w:val="0"/>
            <w:vAlign w:val="top"/>
          </w:tcPr>
          <w:p>
            <w:pPr>
              <w:spacing w:line="360" w:lineRule="exact"/>
              <w:rPr>
                <w:rFonts w:hint="eastAsia" w:ascii="华文仿宋" w:hAnsi="华文仿宋" w:eastAsia="华文仿宋" w:cs="华文仿宋"/>
                <w:sz w:val="21"/>
                <w:szCs w:val="21"/>
              </w:rPr>
            </w:pPr>
            <w:r>
              <w:rPr>
                <w:rFonts w:hint="eastAsia" w:ascii="华文仿宋" w:hAnsi="华文仿宋" w:eastAsia="华文仿宋" w:cs="华文仿宋"/>
                <w:sz w:val="21"/>
                <w:szCs w:val="21"/>
              </w:rPr>
              <w:t xml:space="preserve"> 数量:软式内镜清洗中心1套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51" w:type="dxa"/>
            <w:noWrap w:val="0"/>
            <w:vAlign w:val="top"/>
          </w:tcPr>
          <w:p>
            <w:pPr>
              <w:spacing w:line="360" w:lineRule="exact"/>
              <w:jc w:val="center"/>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rPr>
              <w:t>二</w:t>
            </w:r>
          </w:p>
        </w:tc>
        <w:tc>
          <w:tcPr>
            <w:tcW w:w="8503" w:type="dxa"/>
            <w:noWrap w:val="0"/>
            <w:vAlign w:val="top"/>
          </w:tcPr>
          <w:p>
            <w:pPr>
              <w:spacing w:line="360" w:lineRule="exact"/>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rPr>
              <w:t>总体技术要求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360" w:lineRule="exact"/>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1</w:t>
            </w:r>
          </w:p>
        </w:tc>
        <w:tc>
          <w:tcPr>
            <w:tcW w:w="8503" w:type="dxa"/>
            <w:noWrap w:val="0"/>
            <w:vAlign w:val="top"/>
          </w:tcPr>
          <w:p>
            <w:pPr>
              <w:spacing w:line="360" w:lineRule="exact"/>
              <w:rPr>
                <w:rFonts w:hint="eastAsia" w:ascii="华文仿宋" w:hAnsi="华文仿宋" w:eastAsia="华文仿宋" w:cs="华文仿宋"/>
                <w:kern w:val="0"/>
                <w:sz w:val="21"/>
                <w:szCs w:val="21"/>
              </w:rPr>
            </w:pPr>
            <w:r>
              <w:rPr>
                <w:rFonts w:hint="eastAsia" w:ascii="华文仿宋" w:hAnsi="华文仿宋" w:eastAsia="华文仿宋" w:cs="华文仿宋"/>
                <w:b/>
                <w:sz w:val="21"/>
                <w:szCs w:val="21"/>
              </w:rPr>
              <w:t>1.1</w:t>
            </w:r>
            <w:r>
              <w:rPr>
                <w:rFonts w:hint="eastAsia" w:ascii="华文仿宋" w:hAnsi="华文仿宋" w:eastAsia="华文仿宋" w:cs="华文仿宋"/>
                <w:sz w:val="21"/>
                <w:szCs w:val="21"/>
              </w:rPr>
              <w:t>符合2016年国家卫计委最新颁布的《软式内镜清洗消毒技术规范》WS507-2016要求。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360" w:lineRule="exact"/>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2</w:t>
            </w:r>
          </w:p>
        </w:tc>
        <w:tc>
          <w:tcPr>
            <w:tcW w:w="8503" w:type="dxa"/>
            <w:noWrap w:val="0"/>
            <w:vAlign w:val="top"/>
          </w:tcPr>
          <w:p>
            <w:pPr>
              <w:spacing w:line="360" w:lineRule="exact"/>
              <w:rPr>
                <w:rFonts w:hint="eastAsia" w:ascii="华文仿宋" w:hAnsi="华文仿宋" w:eastAsia="华文仿宋" w:cs="华文仿宋"/>
                <w:bCs/>
                <w:sz w:val="21"/>
                <w:szCs w:val="21"/>
              </w:rPr>
            </w:pPr>
            <w:r>
              <w:rPr>
                <w:rFonts w:hint="eastAsia" w:ascii="华文仿宋" w:hAnsi="华文仿宋" w:eastAsia="华文仿宋" w:cs="华文仿宋"/>
                <w:b/>
                <w:sz w:val="21"/>
                <w:szCs w:val="21"/>
              </w:rPr>
              <w:t>2.1</w:t>
            </w:r>
            <w:r>
              <w:rPr>
                <w:rFonts w:hint="eastAsia" w:ascii="华文仿宋" w:hAnsi="华文仿宋" w:eastAsia="华文仿宋" w:cs="华文仿宋"/>
                <w:bCs/>
                <w:sz w:val="21"/>
                <w:szCs w:val="21"/>
              </w:rPr>
              <w:t>内镜清洗工作站设计要符合卫生部《软式内镜清洗消毒技术规范（WS507-2016）》中的操作流程。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51" w:type="dxa"/>
            <w:noWrap w:val="0"/>
            <w:vAlign w:val="center"/>
          </w:tcPr>
          <w:p>
            <w:pPr>
              <w:spacing w:line="360" w:lineRule="exact"/>
              <w:jc w:val="center"/>
              <w:rPr>
                <w:rFonts w:hint="eastAsia" w:ascii="华文仿宋" w:hAnsi="华文仿宋" w:eastAsia="华文仿宋" w:cs="华文仿宋"/>
                <w:bCs/>
                <w:kern w:val="0"/>
                <w:sz w:val="21"/>
                <w:szCs w:val="21"/>
              </w:rPr>
            </w:pPr>
            <w:r>
              <w:rPr>
                <w:rFonts w:hint="eastAsia" w:ascii="华文仿宋" w:hAnsi="华文仿宋" w:eastAsia="华文仿宋" w:cs="华文仿宋"/>
                <w:sz w:val="21"/>
                <w:szCs w:val="21"/>
              </w:rPr>
              <w:t>3</w:t>
            </w:r>
          </w:p>
        </w:tc>
        <w:tc>
          <w:tcPr>
            <w:tcW w:w="8503" w:type="dxa"/>
            <w:noWrap w:val="0"/>
            <w:vAlign w:val="top"/>
          </w:tcPr>
          <w:p>
            <w:pPr>
              <w:spacing w:line="360" w:lineRule="exact"/>
              <w:rPr>
                <w:rFonts w:hint="eastAsia" w:ascii="华文仿宋" w:hAnsi="华文仿宋" w:eastAsia="华文仿宋" w:cs="华文仿宋"/>
                <w:bCs/>
                <w:sz w:val="21"/>
                <w:szCs w:val="21"/>
              </w:rPr>
            </w:pPr>
            <w:r>
              <w:rPr>
                <w:rFonts w:hint="eastAsia" w:ascii="华文仿宋" w:hAnsi="华文仿宋" w:eastAsia="华文仿宋" w:cs="华文仿宋"/>
                <w:bCs/>
                <w:kern w:val="0"/>
                <w:sz w:val="21"/>
                <w:szCs w:val="21"/>
              </w:rPr>
              <w:t>★</w:t>
            </w:r>
            <w:r>
              <w:rPr>
                <w:rFonts w:hint="eastAsia" w:ascii="华文仿宋" w:hAnsi="华文仿宋" w:eastAsia="华文仿宋" w:cs="华文仿宋"/>
                <w:b/>
                <w:bCs/>
                <w:kern w:val="0"/>
                <w:sz w:val="21"/>
                <w:szCs w:val="21"/>
              </w:rPr>
              <w:t>全自动灌注主机要求</w:t>
            </w:r>
            <w:r>
              <w:rPr>
                <w:rFonts w:hint="eastAsia" w:ascii="华文仿宋" w:hAnsi="华文仿宋" w:eastAsia="华文仿宋" w:cs="华文仿宋"/>
                <w:bCs/>
                <w:kern w:val="0"/>
                <w:sz w:val="21"/>
                <w:szCs w:val="21"/>
              </w:rPr>
              <w:t>：</w:t>
            </w:r>
            <w:r>
              <w:rPr>
                <w:rFonts w:hint="eastAsia" w:ascii="华文仿宋" w:hAnsi="华文仿宋" w:eastAsia="华文仿宋" w:cs="华文仿宋"/>
                <w:b/>
                <w:bCs/>
                <w:kern w:val="0"/>
                <w:sz w:val="21"/>
                <w:szCs w:val="21"/>
              </w:rPr>
              <w:t>采用液晶</w:t>
            </w:r>
            <w:r>
              <w:rPr>
                <w:rFonts w:hint="eastAsia" w:ascii="华文仿宋" w:hAnsi="华文仿宋" w:eastAsia="华文仿宋" w:cs="华文仿宋"/>
                <w:b/>
                <w:kern w:val="0"/>
                <w:sz w:val="21"/>
                <w:szCs w:val="21"/>
              </w:rPr>
              <w:t>中文</w:t>
            </w:r>
            <w:r>
              <w:rPr>
                <w:rFonts w:hint="eastAsia" w:ascii="华文仿宋" w:hAnsi="华文仿宋" w:eastAsia="华文仿宋" w:cs="华文仿宋"/>
                <w:b/>
                <w:kern w:val="0"/>
                <w:sz w:val="21"/>
                <w:szCs w:val="21"/>
                <w:lang w:eastAsia="zh-CN"/>
              </w:rPr>
              <w:t>触摸</w:t>
            </w:r>
            <w:r>
              <w:rPr>
                <w:rFonts w:hint="eastAsia" w:ascii="华文仿宋" w:hAnsi="华文仿宋" w:eastAsia="华文仿宋" w:cs="华文仿宋"/>
                <w:b/>
                <w:kern w:val="0"/>
                <w:sz w:val="21"/>
                <w:szCs w:val="21"/>
              </w:rPr>
              <w:t>屏</w:t>
            </w:r>
            <w:r>
              <w:rPr>
                <w:rFonts w:hint="eastAsia" w:ascii="华文仿宋" w:hAnsi="华文仿宋" w:eastAsia="华文仿宋" w:cs="华文仿宋"/>
                <w:b/>
                <w:bCs/>
                <w:kern w:val="0"/>
                <w:sz w:val="21"/>
                <w:szCs w:val="21"/>
              </w:rPr>
              <w:t>显示</w:t>
            </w:r>
            <w:r>
              <w:rPr>
                <w:rFonts w:hint="eastAsia" w:ascii="华文仿宋" w:hAnsi="华文仿宋" w:eastAsia="华文仿宋" w:cs="华文仿宋"/>
                <w:bCs/>
                <w:kern w:val="0"/>
                <w:sz w:val="21"/>
                <w:szCs w:val="21"/>
              </w:rPr>
              <w:t>，各流程功能均有微电脑控制隐藏式设计，</w:t>
            </w:r>
            <w:r>
              <w:rPr>
                <w:rFonts w:hint="eastAsia" w:ascii="华文仿宋" w:hAnsi="华文仿宋" w:eastAsia="华文仿宋" w:cs="华文仿宋"/>
                <w:b/>
                <w:bCs/>
                <w:kern w:val="0"/>
                <w:sz w:val="21"/>
                <w:szCs w:val="21"/>
              </w:rPr>
              <w:t>工作面板采用PET防静电、抗干扰面膜，一键操作每个槽自动工作流程，中文屏幕显示倒计时功能。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360" w:lineRule="exact"/>
              <w:jc w:val="center"/>
              <w:rPr>
                <w:rFonts w:hint="eastAsia" w:ascii="华文仿宋" w:hAnsi="华文仿宋" w:eastAsia="华文仿宋" w:cs="华文仿宋"/>
                <w:bCs/>
                <w:kern w:val="0"/>
                <w:sz w:val="21"/>
                <w:szCs w:val="21"/>
              </w:rPr>
            </w:pPr>
            <w:r>
              <w:rPr>
                <w:rFonts w:hint="eastAsia" w:ascii="华文仿宋" w:hAnsi="华文仿宋" w:eastAsia="华文仿宋" w:cs="华文仿宋"/>
                <w:bCs/>
                <w:kern w:val="0"/>
                <w:sz w:val="21"/>
                <w:szCs w:val="21"/>
              </w:rPr>
              <w:t>4</w:t>
            </w:r>
          </w:p>
        </w:tc>
        <w:tc>
          <w:tcPr>
            <w:tcW w:w="8503" w:type="dxa"/>
            <w:noWrap w:val="0"/>
            <w:vAlign w:val="top"/>
          </w:tcPr>
          <w:p>
            <w:pPr>
              <w:spacing w:line="360" w:lineRule="exact"/>
              <w:rPr>
                <w:rFonts w:hint="eastAsia" w:ascii="华文仿宋" w:hAnsi="华文仿宋" w:eastAsia="华文仿宋" w:cs="华文仿宋"/>
                <w:b/>
                <w:bCs/>
                <w:sz w:val="21"/>
                <w:szCs w:val="21"/>
              </w:rPr>
            </w:pPr>
            <w:r>
              <w:rPr>
                <w:rFonts w:hint="eastAsia" w:ascii="华文仿宋" w:hAnsi="华文仿宋" w:eastAsia="华文仿宋" w:cs="华文仿宋"/>
                <w:bCs/>
                <w:kern w:val="0"/>
                <w:sz w:val="21"/>
                <w:szCs w:val="21"/>
              </w:rPr>
              <w:t>★</w:t>
            </w:r>
            <w:r>
              <w:rPr>
                <w:rFonts w:hint="eastAsia" w:ascii="华文仿宋" w:hAnsi="华文仿宋" w:eastAsia="华文仿宋" w:cs="华文仿宋"/>
                <w:b/>
                <w:sz w:val="21"/>
                <w:szCs w:val="21"/>
              </w:rPr>
              <w:t>4.1清洗中心设备高度</w:t>
            </w:r>
            <w:r>
              <w:rPr>
                <w:rFonts w:hint="eastAsia" w:ascii="华文仿宋" w:hAnsi="华文仿宋" w:eastAsia="华文仿宋" w:cs="华文仿宋"/>
                <w:bCs/>
                <w:sz w:val="21"/>
                <w:szCs w:val="21"/>
              </w:rPr>
              <w:t xml:space="preserve"> </w:t>
            </w:r>
            <w:r>
              <w:rPr>
                <w:rFonts w:hint="eastAsia" w:ascii="华文仿宋" w:hAnsi="华文仿宋" w:eastAsia="华文仿宋" w:cs="华文仿宋"/>
                <w:b/>
                <w:bCs/>
                <w:sz w:val="21"/>
                <w:szCs w:val="21"/>
              </w:rPr>
              <w:t>≥ 1</w:t>
            </w:r>
            <w:r>
              <w:rPr>
                <w:rFonts w:hint="eastAsia" w:ascii="华文仿宋" w:hAnsi="华文仿宋" w:eastAsia="华文仿宋" w:cs="华文仿宋"/>
                <w:b/>
                <w:bCs/>
                <w:sz w:val="21"/>
                <w:szCs w:val="21"/>
                <w:lang w:val="en-US" w:eastAsia="zh-CN"/>
              </w:rPr>
              <w:t>.2</w:t>
            </w:r>
            <w:r>
              <w:rPr>
                <w:rFonts w:hint="eastAsia" w:ascii="华文仿宋" w:hAnsi="华文仿宋" w:eastAsia="华文仿宋" w:cs="华文仿宋"/>
                <w:b/>
                <w:bCs/>
                <w:sz w:val="21"/>
                <w:szCs w:val="21"/>
              </w:rPr>
              <w:t xml:space="preserve"> m</w:t>
            </w:r>
          </w:p>
          <w:p>
            <w:pPr>
              <w:spacing w:line="360" w:lineRule="exact"/>
              <w:rPr>
                <w:rFonts w:hint="eastAsia" w:ascii="华文仿宋" w:hAnsi="华文仿宋" w:eastAsia="华文仿宋" w:cs="华文仿宋"/>
                <w:b/>
                <w:sz w:val="21"/>
                <w:szCs w:val="21"/>
              </w:rPr>
            </w:pPr>
            <w:r>
              <w:rPr>
                <w:rFonts w:hint="eastAsia" w:ascii="华文仿宋" w:hAnsi="华文仿宋" w:eastAsia="华文仿宋" w:cs="华文仿宋"/>
                <w:b/>
                <w:sz w:val="21"/>
                <w:szCs w:val="21"/>
              </w:rPr>
              <w:t>4.2清洗槽内腔尺寸：</w:t>
            </w:r>
          </w:p>
          <w:p>
            <w:pPr>
              <w:spacing w:line="360" w:lineRule="exact"/>
              <w:rPr>
                <w:rFonts w:hint="eastAsia" w:ascii="华文仿宋" w:hAnsi="华文仿宋" w:eastAsia="华文仿宋" w:cs="华文仿宋"/>
                <w:b/>
                <w:sz w:val="21"/>
                <w:szCs w:val="21"/>
              </w:rPr>
            </w:pPr>
            <w:r>
              <w:rPr>
                <w:rFonts w:hint="eastAsia" w:ascii="华文仿宋" w:hAnsi="华文仿宋" w:eastAsia="华文仿宋" w:cs="华文仿宋"/>
                <w:b/>
                <w:sz w:val="21"/>
                <w:szCs w:val="21"/>
              </w:rPr>
              <w:t>方槽外尺寸：≤5</w:t>
            </w:r>
            <w:r>
              <w:rPr>
                <w:rFonts w:hint="eastAsia" w:ascii="华文仿宋" w:hAnsi="华文仿宋" w:eastAsia="华文仿宋" w:cs="华文仿宋"/>
                <w:b/>
                <w:sz w:val="21"/>
                <w:szCs w:val="21"/>
                <w:lang w:val="en-US" w:eastAsia="zh-CN"/>
              </w:rPr>
              <w:t>0</w:t>
            </w:r>
            <w:r>
              <w:rPr>
                <w:rFonts w:hint="eastAsia" w:ascii="华文仿宋" w:hAnsi="华文仿宋" w:eastAsia="华文仿宋" w:cs="华文仿宋"/>
                <w:b/>
                <w:sz w:val="21"/>
                <w:szCs w:val="21"/>
              </w:rPr>
              <w:t>0*710mm（长*宽），方槽内尺寸：≤4</w:t>
            </w:r>
            <w:r>
              <w:rPr>
                <w:rFonts w:hint="eastAsia" w:ascii="华文仿宋" w:hAnsi="华文仿宋" w:eastAsia="华文仿宋" w:cs="华文仿宋"/>
                <w:b/>
                <w:sz w:val="21"/>
                <w:szCs w:val="21"/>
                <w:lang w:val="en-US" w:eastAsia="zh-CN"/>
              </w:rPr>
              <w:t>25</w:t>
            </w:r>
            <w:r>
              <w:rPr>
                <w:rFonts w:hint="eastAsia" w:ascii="华文仿宋" w:hAnsi="华文仿宋" w:eastAsia="华文仿宋" w:cs="华文仿宋"/>
                <w:b/>
                <w:sz w:val="21"/>
                <w:szCs w:val="21"/>
              </w:rPr>
              <w:t>*4</w:t>
            </w:r>
            <w:r>
              <w:rPr>
                <w:rFonts w:hint="eastAsia" w:ascii="华文仿宋" w:hAnsi="华文仿宋" w:eastAsia="华文仿宋" w:cs="华文仿宋"/>
                <w:b/>
                <w:sz w:val="21"/>
                <w:szCs w:val="21"/>
                <w:lang w:val="en-US" w:eastAsia="zh-CN"/>
              </w:rPr>
              <w:t>8</w:t>
            </w:r>
            <w:r>
              <w:rPr>
                <w:rFonts w:hint="eastAsia" w:ascii="华文仿宋" w:hAnsi="华文仿宋" w:eastAsia="华文仿宋" w:cs="华文仿宋"/>
                <w:b/>
                <w:sz w:val="21"/>
                <w:szCs w:val="21"/>
              </w:rPr>
              <w:t>0*21</w:t>
            </w:r>
            <w:r>
              <w:rPr>
                <w:rFonts w:hint="eastAsia" w:ascii="华文仿宋" w:hAnsi="华文仿宋" w:eastAsia="华文仿宋" w:cs="华文仿宋"/>
                <w:b/>
                <w:sz w:val="21"/>
                <w:szCs w:val="21"/>
                <w:lang w:val="en-US" w:eastAsia="zh-CN"/>
              </w:rPr>
              <w:t>5</w:t>
            </w:r>
            <w:r>
              <w:rPr>
                <w:rFonts w:hint="eastAsia" w:ascii="华文仿宋" w:hAnsi="华文仿宋" w:eastAsia="华文仿宋" w:cs="华文仿宋"/>
                <w:b/>
                <w:sz w:val="21"/>
                <w:szCs w:val="21"/>
              </w:rPr>
              <w:t>mm（长*宽*深）</w:t>
            </w:r>
          </w:p>
          <w:p>
            <w:pPr>
              <w:spacing w:line="360" w:lineRule="exact"/>
              <w:rPr>
                <w:rFonts w:hint="eastAsia" w:ascii="华文仿宋" w:hAnsi="华文仿宋" w:eastAsia="华文仿宋" w:cs="华文仿宋"/>
                <w:bCs/>
                <w:sz w:val="21"/>
                <w:szCs w:val="21"/>
              </w:rPr>
            </w:pPr>
            <w:r>
              <w:rPr>
                <w:rFonts w:hint="eastAsia" w:ascii="华文仿宋" w:hAnsi="华文仿宋" w:eastAsia="华文仿宋" w:cs="华文仿宋"/>
                <w:b/>
                <w:sz w:val="21"/>
                <w:szCs w:val="21"/>
              </w:rPr>
              <w:t>4.3干燥台尺寸：≤900mm</w:t>
            </w:r>
            <w:r>
              <w:rPr>
                <w:rFonts w:hint="eastAsia" w:ascii="华文仿宋" w:hAnsi="华文仿宋" w:eastAsia="华文仿宋" w:cs="华文仿宋"/>
                <w:b/>
                <w:sz w:val="21"/>
                <w:szCs w:val="21"/>
                <w:lang w:val="en-US" w:eastAsia="zh-CN"/>
              </w:rPr>
              <w:t xml:space="preserve"> *710mm</w:t>
            </w:r>
            <w:r>
              <w:rPr>
                <w:rFonts w:hint="eastAsia" w:ascii="华文仿宋" w:hAnsi="华文仿宋" w:eastAsia="华文仿宋" w:cs="华文仿宋"/>
                <w:b/>
                <w:sz w:val="21"/>
                <w:szCs w:val="21"/>
              </w:rPr>
              <w:t>（长*宽）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360" w:lineRule="exact"/>
              <w:jc w:val="center"/>
              <w:rPr>
                <w:rFonts w:hint="eastAsia" w:ascii="华文仿宋" w:hAnsi="华文仿宋" w:eastAsia="华文仿宋" w:cs="华文仿宋"/>
                <w:b/>
                <w:sz w:val="21"/>
                <w:szCs w:val="21"/>
              </w:rPr>
            </w:pPr>
            <w:r>
              <w:rPr>
                <w:rFonts w:hint="eastAsia" w:ascii="华文仿宋" w:hAnsi="华文仿宋" w:eastAsia="华文仿宋" w:cs="华文仿宋"/>
                <w:b/>
                <w:kern w:val="0"/>
                <w:sz w:val="21"/>
                <w:szCs w:val="21"/>
              </w:rPr>
              <w:t>三</w:t>
            </w:r>
          </w:p>
        </w:tc>
        <w:tc>
          <w:tcPr>
            <w:tcW w:w="8503" w:type="dxa"/>
            <w:noWrap w:val="0"/>
            <w:vAlign w:val="top"/>
          </w:tcPr>
          <w:p>
            <w:pPr>
              <w:spacing w:line="360" w:lineRule="exact"/>
              <w:rPr>
                <w:rFonts w:hint="eastAsia" w:ascii="华文仿宋" w:hAnsi="华文仿宋" w:eastAsia="华文仿宋" w:cs="华文仿宋"/>
                <w:b/>
                <w:kern w:val="0"/>
                <w:sz w:val="21"/>
                <w:szCs w:val="21"/>
              </w:rPr>
            </w:pPr>
            <w:r>
              <w:rPr>
                <w:rFonts w:hint="eastAsia" w:ascii="华文仿宋" w:hAnsi="华文仿宋" w:eastAsia="华文仿宋" w:cs="华文仿宋"/>
                <w:b/>
                <w:kern w:val="0"/>
                <w:sz w:val="21"/>
                <w:szCs w:val="21"/>
              </w:rPr>
              <w:t>一般技术要求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360" w:lineRule="exact"/>
              <w:jc w:val="center"/>
              <w:rPr>
                <w:rFonts w:hint="eastAsia" w:ascii="华文仿宋" w:hAnsi="华文仿宋" w:eastAsia="华文仿宋" w:cs="华文仿宋"/>
                <w:bCs/>
                <w:kern w:val="0"/>
                <w:sz w:val="21"/>
                <w:szCs w:val="21"/>
              </w:rPr>
            </w:pPr>
            <w:r>
              <w:rPr>
                <w:rFonts w:hint="eastAsia" w:ascii="华文仿宋" w:hAnsi="华文仿宋" w:eastAsia="华文仿宋" w:cs="华文仿宋"/>
                <w:bCs/>
                <w:kern w:val="0"/>
                <w:sz w:val="21"/>
                <w:szCs w:val="21"/>
              </w:rPr>
              <w:t>1</w:t>
            </w:r>
          </w:p>
        </w:tc>
        <w:tc>
          <w:tcPr>
            <w:tcW w:w="8503" w:type="dxa"/>
            <w:noWrap w:val="0"/>
            <w:vAlign w:val="top"/>
          </w:tcPr>
          <w:p>
            <w:pPr>
              <w:spacing w:line="360" w:lineRule="exact"/>
              <w:rPr>
                <w:rFonts w:hint="eastAsia" w:ascii="华文仿宋" w:hAnsi="华文仿宋" w:eastAsia="华文仿宋" w:cs="华文仿宋"/>
                <w:kern w:val="0"/>
                <w:sz w:val="21"/>
                <w:szCs w:val="21"/>
              </w:rPr>
            </w:pPr>
            <w:r>
              <w:rPr>
                <w:rFonts w:hint="eastAsia" w:ascii="华文仿宋" w:hAnsi="华文仿宋" w:eastAsia="华文仿宋" w:cs="华文仿宋"/>
                <w:b/>
                <w:bCs/>
                <w:sz w:val="21"/>
                <w:szCs w:val="21"/>
              </w:rPr>
              <w:t>1.1材质：</w:t>
            </w:r>
            <w:r>
              <w:rPr>
                <w:rFonts w:hint="eastAsia" w:ascii="华文仿宋" w:hAnsi="华文仿宋" w:eastAsia="华文仿宋" w:cs="华文仿宋"/>
                <w:sz w:val="21"/>
                <w:szCs w:val="21"/>
              </w:rPr>
              <w:t xml:space="preserve">设备主体，包括清洗槽、功能背板、干燥台。采用高分子复合材料（ABS+亚克力PMMA特种复合性材料及特种工艺制成）整体一次成型，原料厚度≥10MM，台面厚度≥7MM，通过高温加工热合吸塑一次性成型，区别于普通YKL（AKL）塑料、玻璃钢或大理石等材料。无锋角，无接缝，细菌附着率低、抗菌抗渗透性优异，表面光亮平滑、耐磨、耐酸碱、易清洗，损伤后容易修复、寿命长，不变色不变脆，对人体无毒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51" w:type="dxa"/>
            <w:noWrap w:val="0"/>
            <w:vAlign w:val="center"/>
          </w:tcPr>
          <w:p>
            <w:pPr>
              <w:spacing w:line="360" w:lineRule="exact"/>
              <w:jc w:val="center"/>
              <w:rPr>
                <w:rFonts w:hint="eastAsia" w:ascii="华文仿宋" w:hAnsi="华文仿宋" w:eastAsia="华文仿宋" w:cs="华文仿宋"/>
                <w:bCs/>
                <w:kern w:val="0"/>
                <w:sz w:val="21"/>
                <w:szCs w:val="21"/>
              </w:rPr>
            </w:pPr>
            <w:r>
              <w:rPr>
                <w:rFonts w:hint="eastAsia" w:ascii="华文仿宋" w:hAnsi="华文仿宋" w:eastAsia="华文仿宋" w:cs="华文仿宋"/>
                <w:sz w:val="21"/>
                <w:szCs w:val="21"/>
              </w:rPr>
              <w:t>2</w:t>
            </w:r>
          </w:p>
        </w:tc>
        <w:tc>
          <w:tcPr>
            <w:tcW w:w="8503" w:type="dxa"/>
            <w:noWrap w:val="0"/>
            <w:vAlign w:val="top"/>
          </w:tcPr>
          <w:p>
            <w:pPr>
              <w:spacing w:line="360" w:lineRule="exact"/>
              <w:rPr>
                <w:rFonts w:hint="eastAsia" w:ascii="华文仿宋" w:hAnsi="华文仿宋" w:eastAsia="华文仿宋" w:cs="华文仿宋"/>
                <w:b/>
                <w:kern w:val="0"/>
                <w:sz w:val="21"/>
                <w:szCs w:val="21"/>
              </w:rPr>
            </w:pPr>
            <w:r>
              <w:rPr>
                <w:rFonts w:hint="eastAsia" w:ascii="华文仿宋" w:hAnsi="华文仿宋" w:eastAsia="华文仿宋" w:cs="华文仿宋"/>
                <w:b/>
                <w:bCs/>
                <w:sz w:val="21"/>
                <w:szCs w:val="21"/>
              </w:rPr>
              <w:t>2.1清洗槽形状：</w:t>
            </w:r>
            <w:r>
              <w:rPr>
                <w:rFonts w:hint="eastAsia" w:ascii="华文仿宋" w:hAnsi="华文仿宋" w:eastAsia="华文仿宋" w:cs="华文仿宋"/>
                <w:bCs/>
                <w:kern w:val="0"/>
                <w:sz w:val="21"/>
                <w:szCs w:val="21"/>
              </w:rPr>
              <w:t>★</w:t>
            </w:r>
            <w:r>
              <w:rPr>
                <w:rFonts w:hint="eastAsia" w:ascii="华文仿宋" w:hAnsi="华文仿宋" w:eastAsia="华文仿宋" w:cs="华文仿宋"/>
                <w:b/>
                <w:sz w:val="21"/>
                <w:szCs w:val="21"/>
              </w:rPr>
              <w:t>清洗槽采用“前高后低”的大圆弧防泛水设计，槽面向内侧倾斜3度，前端高于后端4厘米，使溅到台面的液体全部从下水道流走</w:t>
            </w:r>
            <w:r>
              <w:rPr>
                <w:rFonts w:hint="eastAsia" w:ascii="华文仿宋" w:hAnsi="华文仿宋" w:eastAsia="华文仿宋" w:cs="华文仿宋"/>
                <w:sz w:val="21"/>
                <w:szCs w:val="21"/>
              </w:rPr>
              <w:t>，而不倒流到柜门或室内楼地面，污损柜门及楼地面或造成医务人员的意外滑倒，</w:t>
            </w:r>
            <w:r>
              <w:rPr>
                <w:rFonts w:hint="eastAsia" w:ascii="华文仿宋" w:hAnsi="华文仿宋" w:eastAsia="华文仿宋" w:cs="华文仿宋"/>
                <w:bCs/>
                <w:kern w:val="0"/>
                <w:sz w:val="21"/>
                <w:szCs w:val="21"/>
              </w:rPr>
              <w:t>★</w:t>
            </w:r>
            <w:r>
              <w:rPr>
                <w:rFonts w:hint="eastAsia" w:ascii="华文仿宋" w:hAnsi="华文仿宋" w:eastAsia="华文仿宋" w:cs="华文仿宋"/>
                <w:b/>
                <w:sz w:val="21"/>
                <w:szCs w:val="21"/>
              </w:rPr>
              <w:t>并且前端设计有半径≥120MM的大圆弧，有效的支撑操作人员的腰腹，降低操作人员的劳动强度</w:t>
            </w:r>
            <w:r>
              <w:rPr>
                <w:rFonts w:hint="eastAsia" w:ascii="华文仿宋" w:hAnsi="华文仿宋" w:eastAsia="华文仿宋" w:cs="华文仿宋"/>
                <w:sz w:val="21"/>
                <w:szCs w:val="21"/>
              </w:rPr>
              <w:t>。</w:t>
            </w:r>
            <w:r>
              <w:rPr>
                <w:rFonts w:hint="eastAsia" w:ascii="华文仿宋" w:hAnsi="华文仿宋" w:eastAsia="华文仿宋" w:cs="华文仿宋"/>
                <w:bCs/>
                <w:kern w:val="0"/>
                <w:sz w:val="21"/>
                <w:szCs w:val="21"/>
              </w:rPr>
              <w:t>★</w:t>
            </w:r>
            <w:r>
              <w:rPr>
                <w:rFonts w:hint="eastAsia" w:ascii="华文仿宋" w:hAnsi="华文仿宋" w:eastAsia="华文仿宋" w:cs="华文仿宋"/>
                <w:b/>
                <w:sz w:val="21"/>
                <w:szCs w:val="21"/>
              </w:rPr>
              <w:t>清洗槽内侧底部设计有“米”字型凸起，有效地减少内镜与槽体的接触面积，提高清洗浸泡的效果。</w:t>
            </w:r>
            <w:r>
              <w:rPr>
                <w:rFonts w:hint="eastAsia" w:ascii="华文仿宋" w:hAnsi="华文仿宋" w:eastAsia="华文仿宋" w:cs="华文仿宋"/>
                <w:b/>
                <w:kern w:val="0"/>
                <w:sz w:val="21"/>
                <w:szCs w:val="21"/>
              </w:rPr>
              <w:t xml:space="preserve"> </w:t>
            </w:r>
          </w:p>
          <w:p>
            <w:pPr>
              <w:spacing w:line="360" w:lineRule="exact"/>
              <w:rPr>
                <w:rFonts w:hint="eastAsia" w:ascii="华文仿宋" w:hAnsi="华文仿宋" w:eastAsia="华文仿宋" w:cs="华文仿宋"/>
                <w:b/>
                <w:kern w:val="0"/>
                <w:sz w:val="21"/>
                <w:szCs w:val="21"/>
              </w:rPr>
            </w:pPr>
            <w:r>
              <w:rPr>
                <w:rFonts w:hint="eastAsia" w:ascii="华文仿宋" w:hAnsi="华文仿宋" w:eastAsia="华文仿宋" w:cs="华文仿宋"/>
                <w:b/>
                <w:bCs/>
                <w:kern w:val="0"/>
                <w:sz w:val="21"/>
                <w:szCs w:val="21"/>
              </w:rPr>
              <w:t>2.2干燥台形状</w:t>
            </w:r>
            <w:r>
              <w:rPr>
                <w:rFonts w:hint="eastAsia" w:ascii="华文仿宋" w:hAnsi="华文仿宋" w:eastAsia="华文仿宋" w:cs="华文仿宋"/>
                <w:kern w:val="0"/>
                <w:sz w:val="21"/>
                <w:szCs w:val="21"/>
              </w:rPr>
              <w:t>：</w:t>
            </w:r>
            <w:r>
              <w:rPr>
                <w:rFonts w:hint="eastAsia" w:ascii="华文仿宋" w:hAnsi="华文仿宋" w:eastAsia="华文仿宋" w:cs="华文仿宋"/>
                <w:bCs/>
                <w:kern w:val="0"/>
                <w:sz w:val="21"/>
                <w:szCs w:val="21"/>
              </w:rPr>
              <w:t>★</w:t>
            </w:r>
            <w:r>
              <w:rPr>
                <w:rFonts w:hint="eastAsia" w:ascii="华文仿宋" w:hAnsi="华文仿宋" w:eastAsia="华文仿宋" w:cs="华文仿宋"/>
                <w:b/>
                <w:kern w:val="0"/>
                <w:sz w:val="21"/>
                <w:szCs w:val="21"/>
              </w:rPr>
              <w:t>干燥台采用内凹式平台圆弧设计，干燥平台台面设计有半径≤5mm的圆形凸起，干燥平台台面低于前端，并且在干燥台前端设计有半径≥120MM的大圆弧，在有效的防止内镜和其它正在干燥的附件等意外滑倒落的同时，为操作人员提供腰腹的支撑，降低操作人员的劳动强度。</w:t>
            </w:r>
          </w:p>
          <w:p>
            <w:pPr>
              <w:spacing w:line="360" w:lineRule="exact"/>
              <w:rPr>
                <w:rFonts w:hint="eastAsia" w:ascii="华文仿宋" w:hAnsi="华文仿宋" w:eastAsia="华文仿宋" w:cs="华文仿宋"/>
                <w:kern w:val="0"/>
                <w:sz w:val="21"/>
                <w:szCs w:val="21"/>
              </w:rPr>
            </w:pPr>
            <w:r>
              <w:rPr>
                <w:rFonts w:hint="eastAsia" w:ascii="华文仿宋" w:hAnsi="华文仿宋" w:eastAsia="华文仿宋" w:cs="华文仿宋"/>
                <w:b/>
                <w:bCs/>
                <w:kern w:val="0"/>
                <w:sz w:val="21"/>
                <w:szCs w:val="21"/>
              </w:rPr>
              <w:t>2.3功能背板形状</w:t>
            </w:r>
            <w:r>
              <w:rPr>
                <w:rFonts w:hint="eastAsia" w:ascii="华文仿宋" w:hAnsi="华文仿宋" w:eastAsia="华文仿宋" w:cs="华文仿宋"/>
                <w:kern w:val="0"/>
                <w:sz w:val="21"/>
                <w:szCs w:val="21"/>
              </w:rPr>
              <w:t>：背板采用与清洗槽相同的材质，非碳钢或不锈钢烤漆材质，为整体一次成型，无任何接缝，抗压强度高，抗氧化，耐强酸强碱；表面光滑，易清洗；耐磨损，寿命长，损伤后极易修复，对人体无毒性等；</w:t>
            </w:r>
            <w:r>
              <w:rPr>
                <w:rFonts w:hint="eastAsia" w:ascii="华文仿宋" w:hAnsi="华文仿宋" w:eastAsia="华文仿宋" w:cs="华文仿宋"/>
                <w:bCs/>
                <w:kern w:val="0"/>
                <w:sz w:val="21"/>
                <w:szCs w:val="21"/>
              </w:rPr>
              <w:t>★</w:t>
            </w:r>
            <w:r>
              <w:rPr>
                <w:rFonts w:hint="eastAsia" w:ascii="华文仿宋" w:hAnsi="华文仿宋" w:eastAsia="华文仿宋" w:cs="华文仿宋"/>
                <w:b/>
                <w:kern w:val="0"/>
                <w:sz w:val="21"/>
                <w:szCs w:val="21"/>
              </w:rPr>
              <w:t>所有倒角为大圆弧保证无卫生死角，背板采用倾斜式平面，倾斜角度≤10度，</w:t>
            </w:r>
            <w:r>
              <w:rPr>
                <w:rFonts w:hint="eastAsia" w:ascii="华文仿宋" w:hAnsi="华文仿宋" w:eastAsia="华文仿宋" w:cs="华文仿宋"/>
                <w:kern w:val="0"/>
                <w:sz w:val="21"/>
                <w:szCs w:val="21"/>
              </w:rPr>
              <w:t>符合人体视觉角度，降低操作人员的视觉强度。</w:t>
            </w:r>
          </w:p>
          <w:p>
            <w:pPr>
              <w:spacing w:line="360" w:lineRule="exact"/>
              <w:rPr>
                <w:rFonts w:hint="eastAsia" w:ascii="华文仿宋" w:hAnsi="华文仿宋" w:eastAsia="华文仿宋" w:cs="华文仿宋"/>
                <w:kern w:val="0"/>
                <w:sz w:val="21"/>
                <w:szCs w:val="21"/>
              </w:rPr>
            </w:pPr>
            <w:r>
              <w:rPr>
                <w:rFonts w:hint="eastAsia" w:ascii="华文仿宋" w:hAnsi="华文仿宋" w:eastAsia="华文仿宋" w:cs="华文仿宋"/>
                <w:b/>
                <w:bCs/>
                <w:kern w:val="0"/>
                <w:sz w:val="21"/>
                <w:szCs w:val="21"/>
              </w:rPr>
              <w:t>2.4浸泡槽：</w:t>
            </w:r>
            <w:r>
              <w:rPr>
                <w:rFonts w:hint="eastAsia" w:ascii="华文仿宋" w:hAnsi="华文仿宋" w:eastAsia="华文仿宋" w:cs="华文仿宋"/>
                <w:bCs/>
                <w:kern w:val="0"/>
                <w:sz w:val="21"/>
                <w:szCs w:val="21"/>
              </w:rPr>
              <w:t>★</w:t>
            </w:r>
            <w:r>
              <w:rPr>
                <w:rFonts w:hint="eastAsia" w:ascii="华文仿宋" w:hAnsi="华文仿宋" w:eastAsia="华文仿宋" w:cs="华文仿宋"/>
                <w:b/>
                <w:kern w:val="0"/>
                <w:sz w:val="21"/>
                <w:szCs w:val="21"/>
              </w:rPr>
              <w:t>采用</w:t>
            </w:r>
            <w:r>
              <w:rPr>
                <w:rFonts w:hint="eastAsia" w:ascii="华文仿宋" w:hAnsi="华文仿宋" w:eastAsia="华文仿宋" w:cs="华文仿宋"/>
                <w:b/>
                <w:kern w:val="0"/>
                <w:sz w:val="21"/>
                <w:szCs w:val="21"/>
                <w:lang w:eastAsia="zh-CN"/>
              </w:rPr>
              <w:t>节液式设计，更节省药液，</w:t>
            </w:r>
            <w:r>
              <w:rPr>
                <w:rFonts w:hint="eastAsia" w:ascii="华文仿宋" w:hAnsi="华文仿宋" w:eastAsia="华文仿宋" w:cs="华文仿宋"/>
                <w:b/>
                <w:kern w:val="0"/>
                <w:sz w:val="21"/>
                <w:szCs w:val="21"/>
              </w:rPr>
              <w:t>静音负压强排气装置，配置透明亚克力板吸塑成形有手柄槽盖，可以清晰看到浸泡清洗的状况，同时有效预防消毒液气体的外泄。</w:t>
            </w:r>
          </w:p>
          <w:p>
            <w:pPr>
              <w:spacing w:line="360" w:lineRule="exact"/>
              <w:rPr>
                <w:rFonts w:hint="eastAsia" w:ascii="华文仿宋" w:hAnsi="华文仿宋" w:eastAsia="华文仿宋" w:cs="华文仿宋"/>
                <w:b/>
                <w:kern w:val="0"/>
                <w:sz w:val="21"/>
                <w:szCs w:val="21"/>
              </w:rPr>
            </w:pPr>
            <w:r>
              <w:rPr>
                <w:rFonts w:hint="eastAsia" w:ascii="华文仿宋" w:hAnsi="华文仿宋" w:eastAsia="华文仿宋" w:cs="华文仿宋"/>
                <w:b/>
                <w:bCs/>
                <w:kern w:val="0"/>
                <w:sz w:val="21"/>
                <w:szCs w:val="21"/>
              </w:rPr>
              <w:t>2.5</w:t>
            </w:r>
            <w:r>
              <w:rPr>
                <w:rFonts w:hint="eastAsia" w:ascii="华文仿宋" w:hAnsi="华文仿宋" w:eastAsia="华文仿宋" w:cs="华文仿宋"/>
                <w:kern w:val="0"/>
                <w:sz w:val="21"/>
                <w:szCs w:val="21"/>
              </w:rPr>
              <w:t>★</w:t>
            </w:r>
            <w:r>
              <w:rPr>
                <w:rFonts w:hint="eastAsia" w:ascii="华文仿宋" w:hAnsi="华文仿宋" w:eastAsia="华文仿宋" w:cs="华文仿宋"/>
                <w:b/>
                <w:kern w:val="0"/>
                <w:sz w:val="21"/>
                <w:szCs w:val="21"/>
              </w:rPr>
              <w:t>柜门材质</w:t>
            </w:r>
            <w:r>
              <w:rPr>
                <w:rFonts w:hint="eastAsia" w:ascii="华文仿宋" w:hAnsi="华文仿宋" w:eastAsia="华文仿宋" w:cs="华文仿宋"/>
                <w:kern w:val="0"/>
                <w:sz w:val="21"/>
                <w:szCs w:val="21"/>
              </w:rPr>
              <w:t>：采用UV漆柜门，具有环保、防火、防潮、防划伤、耐腐蚀、易清洁不变形等特点，柜门颜色为天蓝色；柜门铰链采用阻尼铰链，实现柜门开闭静音到位。</w:t>
            </w:r>
          </w:p>
          <w:p>
            <w:pPr>
              <w:spacing w:line="360" w:lineRule="exact"/>
              <w:rPr>
                <w:rFonts w:hint="eastAsia" w:ascii="华文仿宋" w:hAnsi="华文仿宋" w:eastAsia="华文仿宋" w:cs="华文仿宋"/>
                <w:kern w:val="0"/>
                <w:sz w:val="21"/>
                <w:szCs w:val="21"/>
              </w:rPr>
            </w:pPr>
            <w:r>
              <w:rPr>
                <w:rFonts w:hint="eastAsia" w:ascii="华文仿宋" w:hAnsi="华文仿宋" w:eastAsia="华文仿宋" w:cs="华文仿宋"/>
                <w:b/>
                <w:bCs/>
                <w:kern w:val="0"/>
                <w:sz w:val="21"/>
                <w:szCs w:val="21"/>
              </w:rPr>
              <w:t>2.6支架及柜体底板材质</w:t>
            </w:r>
            <w:r>
              <w:rPr>
                <w:rFonts w:hint="eastAsia" w:ascii="华文仿宋" w:hAnsi="华文仿宋" w:eastAsia="华文仿宋" w:cs="华文仿宋"/>
                <w:kern w:val="0"/>
                <w:sz w:val="21"/>
                <w:szCs w:val="21"/>
              </w:rPr>
              <w:t>：</w:t>
            </w:r>
            <w:r>
              <w:rPr>
                <w:rFonts w:hint="eastAsia" w:ascii="华文仿宋" w:hAnsi="华文仿宋" w:eastAsia="华文仿宋" w:cs="华文仿宋"/>
                <w:bCs/>
                <w:kern w:val="0"/>
                <w:sz w:val="21"/>
                <w:szCs w:val="21"/>
              </w:rPr>
              <w:t>★</w:t>
            </w:r>
            <w:r>
              <w:rPr>
                <w:rFonts w:hint="eastAsia" w:ascii="华文仿宋" w:hAnsi="华文仿宋" w:eastAsia="华文仿宋" w:cs="华文仿宋"/>
                <w:b/>
                <w:kern w:val="0"/>
                <w:sz w:val="21"/>
                <w:szCs w:val="21"/>
              </w:rPr>
              <w:t>骨架选用全优质SUS304不锈钢材质</w:t>
            </w:r>
            <w:r>
              <w:rPr>
                <w:rFonts w:hint="eastAsia" w:ascii="华文仿宋" w:hAnsi="华文仿宋" w:eastAsia="华文仿宋" w:cs="华文仿宋"/>
                <w:kern w:val="0"/>
                <w:sz w:val="21"/>
                <w:szCs w:val="21"/>
              </w:rPr>
              <w:t>，厚度1.5mm，高800mm，造型采用倾斜式设计，更符合人性化设计；底板采用同等材质不锈钢板，使用寿命更长，耐潮湿，不变形；非复合板及碳钢烤漆板，杜绝出现膨胀或生锈的情况。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360" w:lineRule="exact"/>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3</w:t>
            </w:r>
          </w:p>
        </w:tc>
        <w:tc>
          <w:tcPr>
            <w:tcW w:w="8503" w:type="dxa"/>
            <w:noWrap w:val="0"/>
            <w:vAlign w:val="top"/>
          </w:tcPr>
          <w:p>
            <w:pPr>
              <w:widowControl/>
              <w:spacing w:line="360" w:lineRule="exact"/>
              <w:jc w:val="left"/>
              <w:rPr>
                <w:rFonts w:hint="eastAsia" w:ascii="华文仿宋" w:hAnsi="华文仿宋" w:eastAsia="华文仿宋" w:cs="华文仿宋"/>
                <w:color w:val="auto"/>
                <w:kern w:val="0"/>
                <w:sz w:val="21"/>
                <w:szCs w:val="21"/>
              </w:rPr>
            </w:pPr>
            <w:r>
              <w:rPr>
                <w:rFonts w:hint="eastAsia" w:ascii="华文仿宋" w:hAnsi="华文仿宋" w:eastAsia="华文仿宋" w:cs="华文仿宋"/>
                <w:b/>
                <w:bCs/>
                <w:color w:val="auto"/>
                <w:kern w:val="0"/>
                <w:sz w:val="21"/>
                <w:szCs w:val="21"/>
              </w:rPr>
              <w:t>3.1.</w:t>
            </w:r>
            <w:r>
              <w:rPr>
                <w:rFonts w:hint="eastAsia" w:ascii="华文仿宋" w:hAnsi="华文仿宋" w:eastAsia="华文仿宋" w:cs="华文仿宋"/>
                <w:color w:val="auto"/>
                <w:kern w:val="0"/>
                <w:sz w:val="21"/>
                <w:szCs w:val="21"/>
              </w:rPr>
              <w:t>★</w:t>
            </w:r>
            <w:r>
              <w:rPr>
                <w:rFonts w:hint="eastAsia" w:ascii="华文仿宋" w:hAnsi="华文仿宋" w:eastAsia="华文仿宋" w:cs="华文仿宋"/>
                <w:color w:val="auto"/>
                <w:sz w:val="21"/>
                <w:szCs w:val="21"/>
              </w:rPr>
              <w:t xml:space="preserve"> </w:t>
            </w:r>
            <w:r>
              <w:rPr>
                <w:rFonts w:hint="eastAsia" w:ascii="华文仿宋" w:hAnsi="华文仿宋" w:eastAsia="华文仿宋" w:cs="华文仿宋"/>
                <w:b/>
                <w:color w:val="auto"/>
                <w:kern w:val="0"/>
                <w:sz w:val="21"/>
                <w:szCs w:val="21"/>
              </w:rPr>
              <w:t>全自动灌流器</w:t>
            </w:r>
            <w:r>
              <w:rPr>
                <w:rFonts w:hint="eastAsia" w:ascii="华文仿宋" w:hAnsi="华文仿宋" w:eastAsia="华文仿宋" w:cs="华文仿宋"/>
                <w:color w:val="auto"/>
                <w:kern w:val="0"/>
                <w:sz w:val="21"/>
                <w:szCs w:val="21"/>
              </w:rPr>
              <w:t>：</w:t>
            </w:r>
            <w:r>
              <w:rPr>
                <w:rFonts w:hint="eastAsia" w:ascii="华文仿宋" w:hAnsi="华文仿宋" w:eastAsia="华文仿宋" w:cs="华文仿宋"/>
                <w:b/>
                <w:color w:val="auto"/>
                <w:kern w:val="0"/>
                <w:sz w:val="21"/>
                <w:szCs w:val="21"/>
              </w:rPr>
              <w:t>采用隐藏式后置设计</w:t>
            </w:r>
            <w:r>
              <w:rPr>
                <w:rFonts w:hint="eastAsia" w:ascii="华文仿宋" w:hAnsi="华文仿宋" w:eastAsia="华文仿宋" w:cs="华文仿宋"/>
                <w:color w:val="auto"/>
                <w:kern w:val="0"/>
                <w:sz w:val="21"/>
                <w:szCs w:val="21"/>
              </w:rPr>
              <w:t>，不占用操作空间，</w:t>
            </w:r>
            <w:r>
              <w:rPr>
                <w:rFonts w:hint="eastAsia" w:ascii="华文仿宋" w:hAnsi="华文仿宋" w:eastAsia="华文仿宋" w:cs="华文仿宋"/>
                <w:b/>
                <w:color w:val="auto"/>
                <w:kern w:val="0"/>
                <w:sz w:val="21"/>
                <w:szCs w:val="21"/>
              </w:rPr>
              <w:t>一键式操作</w:t>
            </w:r>
            <w:r>
              <w:rPr>
                <w:rFonts w:hint="eastAsia" w:ascii="华文仿宋" w:hAnsi="华文仿宋" w:eastAsia="华文仿宋" w:cs="华文仿宋"/>
                <w:color w:val="auto"/>
                <w:kern w:val="0"/>
                <w:sz w:val="21"/>
                <w:szCs w:val="21"/>
              </w:rPr>
              <w:t>，方便快捷；</w:t>
            </w:r>
            <w:r>
              <w:rPr>
                <w:rFonts w:hint="eastAsia" w:ascii="华文仿宋" w:hAnsi="华文仿宋" w:eastAsia="华文仿宋" w:cs="华文仿宋"/>
                <w:b/>
                <w:color w:val="auto"/>
                <w:kern w:val="0"/>
                <w:sz w:val="21"/>
                <w:szCs w:val="21"/>
              </w:rPr>
              <w:t>注水注气系统全自动转换，简化了操作流程，</w:t>
            </w:r>
            <w:r>
              <w:rPr>
                <w:rFonts w:hint="eastAsia" w:ascii="华文仿宋" w:hAnsi="华文仿宋" w:eastAsia="华文仿宋" w:cs="华文仿宋"/>
                <w:color w:val="auto"/>
                <w:kern w:val="0"/>
                <w:sz w:val="21"/>
                <w:szCs w:val="21"/>
              </w:rPr>
              <w:t>系统采用“一次性”注水，避免了交叉感染的危险；</w:t>
            </w:r>
          </w:p>
          <w:p>
            <w:pPr>
              <w:widowControl/>
              <w:spacing w:line="360" w:lineRule="exact"/>
              <w:jc w:val="left"/>
              <w:rPr>
                <w:rFonts w:hint="eastAsia" w:ascii="华文仿宋" w:hAnsi="华文仿宋" w:eastAsia="华文仿宋" w:cs="华文仿宋"/>
                <w:color w:val="auto"/>
                <w:kern w:val="0"/>
                <w:sz w:val="21"/>
                <w:szCs w:val="21"/>
              </w:rPr>
            </w:pPr>
            <w:r>
              <w:rPr>
                <w:rFonts w:hint="eastAsia" w:ascii="华文仿宋" w:hAnsi="华文仿宋" w:eastAsia="华文仿宋" w:cs="华文仿宋"/>
                <w:b/>
                <w:bCs/>
                <w:color w:val="auto"/>
                <w:kern w:val="0"/>
                <w:sz w:val="21"/>
                <w:szCs w:val="21"/>
              </w:rPr>
              <w:t>3.2</w:t>
            </w:r>
            <w:r>
              <w:rPr>
                <w:rFonts w:hint="eastAsia" w:ascii="华文仿宋" w:hAnsi="华文仿宋" w:eastAsia="华文仿宋" w:cs="华文仿宋"/>
                <w:color w:val="auto"/>
                <w:kern w:val="0"/>
                <w:sz w:val="21"/>
                <w:szCs w:val="21"/>
              </w:rPr>
              <w:t>.★</w:t>
            </w:r>
            <w:r>
              <w:rPr>
                <w:rFonts w:hint="eastAsia" w:ascii="华文仿宋" w:hAnsi="华文仿宋" w:eastAsia="华文仿宋" w:cs="华文仿宋"/>
                <w:b/>
                <w:color w:val="auto"/>
                <w:kern w:val="0"/>
                <w:sz w:val="21"/>
                <w:szCs w:val="21"/>
              </w:rPr>
              <w:t>控制器</w:t>
            </w:r>
            <w:r>
              <w:rPr>
                <w:rFonts w:hint="eastAsia" w:ascii="华文仿宋" w:hAnsi="华文仿宋" w:eastAsia="华文仿宋" w:cs="华文仿宋"/>
                <w:color w:val="auto"/>
                <w:kern w:val="0"/>
                <w:sz w:val="21"/>
                <w:szCs w:val="21"/>
              </w:rPr>
              <w:t>：采用液晶中文显示，各流程功能均有微电脑控制隐藏式设计，工作面板</w:t>
            </w:r>
            <w:r>
              <w:rPr>
                <w:rFonts w:hint="eastAsia" w:ascii="华文仿宋" w:hAnsi="华文仿宋" w:eastAsia="华文仿宋" w:cs="华文仿宋"/>
                <w:color w:val="auto"/>
                <w:kern w:val="0"/>
                <w:sz w:val="21"/>
                <w:szCs w:val="21"/>
                <w:lang w:eastAsia="zh-CN"/>
              </w:rPr>
              <w:t>采用</w:t>
            </w:r>
            <w:r>
              <w:rPr>
                <w:rFonts w:hint="eastAsia" w:ascii="华文仿宋" w:hAnsi="华文仿宋" w:eastAsia="华文仿宋" w:cs="华文仿宋"/>
                <w:b/>
                <w:bCs/>
                <w:color w:val="auto"/>
                <w:kern w:val="0"/>
                <w:sz w:val="21"/>
                <w:szCs w:val="21"/>
              </w:rPr>
              <w:t>PET防静电、抗干扰面膜</w:t>
            </w:r>
            <w:r>
              <w:rPr>
                <w:rFonts w:hint="eastAsia" w:ascii="华文仿宋" w:hAnsi="华文仿宋" w:eastAsia="华文仿宋" w:cs="华文仿宋"/>
                <w:color w:val="auto"/>
                <w:kern w:val="0"/>
                <w:sz w:val="21"/>
                <w:szCs w:val="21"/>
              </w:rPr>
              <w:t>，采用一键式控制每槽实际操作流程，均按照倒计时提示进行清洗。</w:t>
            </w:r>
          </w:p>
          <w:p>
            <w:pPr>
              <w:widowControl/>
              <w:spacing w:line="360" w:lineRule="exact"/>
              <w:ind w:hanging="10"/>
              <w:jc w:val="left"/>
              <w:rPr>
                <w:rFonts w:hint="eastAsia" w:ascii="华文仿宋" w:hAnsi="华文仿宋" w:eastAsia="华文仿宋" w:cs="华文仿宋"/>
                <w:color w:val="auto"/>
                <w:kern w:val="0"/>
                <w:sz w:val="21"/>
                <w:szCs w:val="21"/>
              </w:rPr>
            </w:pPr>
            <w:r>
              <w:rPr>
                <w:rFonts w:hint="eastAsia" w:ascii="华文仿宋" w:hAnsi="华文仿宋" w:eastAsia="华文仿宋" w:cs="华文仿宋"/>
                <w:b/>
                <w:bCs/>
                <w:color w:val="auto"/>
                <w:kern w:val="0"/>
                <w:sz w:val="21"/>
                <w:szCs w:val="21"/>
              </w:rPr>
              <w:t>3.3.</w:t>
            </w:r>
            <w:r>
              <w:rPr>
                <w:rFonts w:hint="eastAsia" w:ascii="华文仿宋" w:hAnsi="华文仿宋" w:eastAsia="华文仿宋" w:cs="华文仿宋"/>
                <w:color w:val="auto"/>
                <w:kern w:val="0"/>
                <w:sz w:val="21"/>
                <w:szCs w:val="21"/>
              </w:rPr>
              <w:t>★</w:t>
            </w:r>
            <w:r>
              <w:rPr>
                <w:rFonts w:hint="eastAsia" w:ascii="华文仿宋" w:hAnsi="华文仿宋" w:eastAsia="华文仿宋" w:cs="华文仿宋"/>
                <w:b/>
                <w:color w:val="auto"/>
                <w:kern w:val="0"/>
                <w:sz w:val="21"/>
                <w:szCs w:val="21"/>
              </w:rPr>
              <w:t>自动注液器</w:t>
            </w:r>
            <w:r>
              <w:rPr>
                <w:rFonts w:hint="eastAsia" w:ascii="华文仿宋" w:hAnsi="华文仿宋" w:eastAsia="华文仿宋" w:cs="华文仿宋"/>
                <w:color w:val="auto"/>
                <w:kern w:val="0"/>
                <w:sz w:val="21"/>
                <w:szCs w:val="21"/>
              </w:rPr>
              <w:t>：采用隐藏式后置设计，不占用操作空间，一键式操作，方便快捷；</w:t>
            </w:r>
            <w:r>
              <w:rPr>
                <w:rFonts w:hint="eastAsia" w:ascii="华文仿宋" w:hAnsi="华文仿宋" w:eastAsia="华文仿宋" w:cs="华文仿宋"/>
                <w:b/>
                <w:color w:val="auto"/>
                <w:kern w:val="0"/>
                <w:sz w:val="21"/>
                <w:szCs w:val="21"/>
              </w:rPr>
              <w:t>注液注气系统在注液完成后自动实现注气的切换</w:t>
            </w:r>
            <w:r>
              <w:rPr>
                <w:rFonts w:hint="eastAsia" w:ascii="华文仿宋" w:hAnsi="华文仿宋" w:eastAsia="华文仿宋" w:cs="华文仿宋"/>
                <w:color w:val="auto"/>
                <w:kern w:val="0"/>
                <w:sz w:val="21"/>
                <w:szCs w:val="21"/>
              </w:rPr>
              <w:t>，简化了操作流程，</w:t>
            </w:r>
            <w:r>
              <w:rPr>
                <w:rFonts w:hint="eastAsia" w:ascii="华文仿宋" w:hAnsi="华文仿宋" w:eastAsia="华文仿宋" w:cs="华文仿宋"/>
                <w:b/>
                <w:color w:val="auto"/>
                <w:kern w:val="0"/>
                <w:sz w:val="21"/>
                <w:szCs w:val="21"/>
              </w:rPr>
              <w:t>系统采用循环注液，避免了交叉感染的危险；</w:t>
            </w:r>
          </w:p>
          <w:p>
            <w:pPr>
              <w:widowControl/>
              <w:tabs>
                <w:tab w:val="left" w:pos="0"/>
              </w:tabs>
              <w:spacing w:line="360" w:lineRule="exact"/>
              <w:jc w:val="left"/>
              <w:rPr>
                <w:rFonts w:hint="eastAsia" w:ascii="华文仿宋" w:hAnsi="华文仿宋" w:eastAsia="华文仿宋" w:cs="华文仿宋"/>
                <w:color w:val="auto"/>
                <w:kern w:val="0"/>
                <w:sz w:val="21"/>
                <w:szCs w:val="21"/>
              </w:rPr>
            </w:pPr>
            <w:r>
              <w:rPr>
                <w:rFonts w:hint="eastAsia" w:ascii="华文仿宋" w:hAnsi="华文仿宋" w:eastAsia="华文仿宋" w:cs="华文仿宋"/>
                <w:b/>
                <w:bCs/>
                <w:color w:val="auto"/>
                <w:kern w:val="0"/>
                <w:sz w:val="21"/>
                <w:szCs w:val="21"/>
              </w:rPr>
              <w:t>3.4. 酶液/</w:t>
            </w:r>
            <w:r>
              <w:rPr>
                <w:rFonts w:hint="eastAsia" w:ascii="华文仿宋" w:hAnsi="华文仿宋" w:eastAsia="华文仿宋" w:cs="华文仿宋"/>
                <w:b/>
                <w:bCs/>
                <w:color w:val="auto"/>
                <w:kern w:val="0"/>
                <w:sz w:val="21"/>
                <w:szCs w:val="21"/>
                <w:lang w:eastAsia="zh-CN"/>
              </w:rPr>
              <w:t>过氧乙酸</w:t>
            </w:r>
            <w:r>
              <w:rPr>
                <w:rFonts w:hint="eastAsia" w:ascii="华文仿宋" w:hAnsi="华文仿宋" w:eastAsia="华文仿宋" w:cs="华文仿宋"/>
                <w:b/>
                <w:bCs/>
                <w:color w:val="auto"/>
                <w:kern w:val="0"/>
                <w:sz w:val="21"/>
                <w:szCs w:val="21"/>
              </w:rPr>
              <w:t>消毒液倒计时装置</w:t>
            </w:r>
            <w:r>
              <w:rPr>
                <w:rFonts w:hint="eastAsia" w:ascii="华文仿宋" w:hAnsi="华文仿宋" w:eastAsia="华文仿宋" w:cs="华文仿宋"/>
                <w:color w:val="auto"/>
                <w:kern w:val="0"/>
                <w:sz w:val="21"/>
                <w:szCs w:val="21"/>
              </w:rPr>
              <w:t>：</w:t>
            </w:r>
            <w:r>
              <w:rPr>
                <w:rFonts w:hint="eastAsia" w:ascii="华文仿宋" w:hAnsi="华文仿宋" w:eastAsia="华文仿宋" w:cs="华文仿宋"/>
                <w:bCs/>
                <w:color w:val="auto"/>
                <w:kern w:val="0"/>
                <w:sz w:val="21"/>
                <w:szCs w:val="21"/>
              </w:rPr>
              <w:t>★</w:t>
            </w:r>
            <w:r>
              <w:rPr>
                <w:rFonts w:hint="eastAsia" w:ascii="华文仿宋" w:hAnsi="华文仿宋" w:eastAsia="华文仿宋" w:cs="华文仿宋"/>
                <w:b/>
                <w:color w:val="auto"/>
                <w:kern w:val="0"/>
                <w:sz w:val="21"/>
                <w:szCs w:val="21"/>
              </w:rPr>
              <w:t>独立记录灌注剩余时间，</w:t>
            </w:r>
            <w:r>
              <w:rPr>
                <w:rFonts w:hint="eastAsia" w:ascii="华文仿宋" w:hAnsi="华文仿宋" w:eastAsia="华文仿宋" w:cs="华文仿宋"/>
                <w:color w:val="auto"/>
                <w:kern w:val="0"/>
                <w:sz w:val="21"/>
                <w:szCs w:val="21"/>
              </w:rPr>
              <w:t>时间显示1</w:t>
            </w:r>
            <w:r>
              <w:rPr>
                <w:rFonts w:hint="eastAsia" w:ascii="华文仿宋" w:hAnsi="华文仿宋" w:eastAsia="华文仿宋" w:cs="华文仿宋"/>
                <w:color w:val="auto"/>
                <w:kern w:val="0"/>
                <w:sz w:val="21"/>
                <w:szCs w:val="21"/>
                <w:lang w:eastAsia="zh-CN"/>
              </w:rPr>
              <w:t>分</w:t>
            </w:r>
            <w:r>
              <w:rPr>
                <w:rFonts w:hint="eastAsia" w:ascii="华文仿宋" w:hAnsi="华文仿宋" w:eastAsia="华文仿宋" w:cs="华文仿宋"/>
                <w:color w:val="auto"/>
                <w:kern w:val="0"/>
                <w:sz w:val="21"/>
                <w:szCs w:val="21"/>
              </w:rPr>
              <w:t>-99分钟可调。</w:t>
            </w:r>
          </w:p>
          <w:p>
            <w:pPr>
              <w:widowControl/>
              <w:tabs>
                <w:tab w:val="left" w:pos="0"/>
              </w:tabs>
              <w:spacing w:line="360" w:lineRule="exact"/>
              <w:jc w:val="left"/>
              <w:rPr>
                <w:rFonts w:hint="default" w:ascii="华文仿宋" w:hAnsi="华文仿宋" w:eastAsia="华文仿宋" w:cs="华文仿宋"/>
                <w:color w:val="auto"/>
                <w:kern w:val="0"/>
                <w:sz w:val="21"/>
                <w:szCs w:val="21"/>
                <w:lang w:val="en-US" w:eastAsia="zh-CN"/>
              </w:rPr>
            </w:pPr>
            <w:r>
              <w:rPr>
                <w:rFonts w:hint="eastAsia" w:ascii="华文仿宋" w:hAnsi="华文仿宋" w:eastAsia="华文仿宋" w:cs="华文仿宋"/>
                <w:color w:val="auto"/>
                <w:kern w:val="0"/>
                <w:sz w:val="21"/>
                <w:szCs w:val="21"/>
                <w:lang w:val="en-US" w:eastAsia="zh-CN"/>
              </w:rPr>
              <w:t>3.5. 过氧乙酸需开窗通风，室内无窗，需要增加空气排放系统。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360" w:lineRule="exact"/>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4</w:t>
            </w:r>
          </w:p>
        </w:tc>
        <w:tc>
          <w:tcPr>
            <w:tcW w:w="8503" w:type="dxa"/>
            <w:noWrap w:val="0"/>
            <w:vAlign w:val="top"/>
          </w:tcPr>
          <w:p>
            <w:pPr>
              <w:spacing w:line="360" w:lineRule="exact"/>
              <w:rPr>
                <w:rFonts w:hint="eastAsia" w:ascii="华文仿宋" w:hAnsi="华文仿宋" w:eastAsia="华文仿宋" w:cs="华文仿宋"/>
                <w:color w:val="auto"/>
                <w:sz w:val="21"/>
                <w:szCs w:val="21"/>
              </w:rPr>
            </w:pPr>
            <w:r>
              <w:rPr>
                <w:rFonts w:hint="eastAsia" w:ascii="华文仿宋" w:hAnsi="华文仿宋" w:eastAsia="华文仿宋" w:cs="华文仿宋"/>
                <w:b/>
                <w:bCs/>
                <w:color w:val="auto"/>
                <w:kern w:val="0"/>
                <w:sz w:val="21"/>
                <w:szCs w:val="21"/>
              </w:rPr>
              <w:t>4.1.</w:t>
            </w:r>
            <w:r>
              <w:rPr>
                <w:rFonts w:hint="eastAsia" w:ascii="华文仿宋" w:hAnsi="华文仿宋" w:eastAsia="华文仿宋" w:cs="华文仿宋"/>
                <w:b/>
                <w:bCs/>
                <w:color w:val="auto"/>
                <w:sz w:val="21"/>
                <w:szCs w:val="21"/>
              </w:rPr>
              <w:t xml:space="preserve"> </w:t>
            </w:r>
            <w:r>
              <w:rPr>
                <w:rFonts w:hint="eastAsia" w:ascii="华文仿宋" w:hAnsi="华文仿宋" w:eastAsia="华文仿宋" w:cs="华文仿宋"/>
                <w:b/>
                <w:bCs/>
                <w:color w:val="auto"/>
                <w:kern w:val="0"/>
                <w:sz w:val="21"/>
                <w:szCs w:val="21"/>
              </w:rPr>
              <w:t>快速接头材质及功能：</w:t>
            </w:r>
            <w:r>
              <w:rPr>
                <w:rFonts w:hint="eastAsia" w:ascii="华文仿宋" w:hAnsi="华文仿宋" w:eastAsia="华文仿宋" w:cs="华文仿宋"/>
                <w:color w:val="auto"/>
                <w:kern w:val="0"/>
                <w:sz w:val="21"/>
                <w:szCs w:val="21"/>
              </w:rPr>
              <w:t>快速接头的底座与插头部分全部采用耐酸碱的高分子塑料，可以有效的防止酸碱腐蚀，增强了耐磨性，快速插头部分采用双手指按式（双手指按紧向后取出，向前插接上）底座设计位置位于洗消槽后方，操作更加方便、自如、快捷，只需单手操作就可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360" w:lineRule="exact"/>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5</w:t>
            </w:r>
          </w:p>
        </w:tc>
        <w:tc>
          <w:tcPr>
            <w:tcW w:w="8503" w:type="dxa"/>
            <w:noWrap w:val="0"/>
            <w:vAlign w:val="top"/>
          </w:tcPr>
          <w:p>
            <w:pPr>
              <w:widowControl/>
              <w:spacing w:line="360" w:lineRule="exact"/>
              <w:jc w:val="left"/>
              <w:rPr>
                <w:rFonts w:hint="eastAsia" w:ascii="华文仿宋" w:hAnsi="华文仿宋" w:eastAsia="华文仿宋" w:cs="华文仿宋"/>
                <w:kern w:val="0"/>
                <w:sz w:val="21"/>
                <w:szCs w:val="21"/>
              </w:rPr>
            </w:pPr>
            <w:r>
              <w:rPr>
                <w:rFonts w:hint="eastAsia" w:ascii="华文仿宋" w:hAnsi="华文仿宋" w:eastAsia="华文仿宋" w:cs="华文仿宋"/>
                <w:b/>
                <w:kern w:val="24"/>
                <w:sz w:val="21"/>
                <w:szCs w:val="21"/>
              </w:rPr>
              <w:t>5.1气体处理器</w:t>
            </w:r>
            <w:r>
              <w:rPr>
                <w:rFonts w:hint="eastAsia" w:ascii="华文仿宋" w:hAnsi="华文仿宋" w:eastAsia="华文仿宋" w:cs="华文仿宋"/>
                <w:b/>
                <w:kern w:val="0"/>
                <w:sz w:val="21"/>
                <w:szCs w:val="21"/>
              </w:rPr>
              <w:t>：</w:t>
            </w:r>
            <w:r>
              <w:rPr>
                <w:rFonts w:hint="eastAsia" w:ascii="华文仿宋" w:hAnsi="华文仿宋" w:eastAsia="华文仿宋" w:cs="华文仿宋"/>
                <w:kern w:val="0"/>
                <w:sz w:val="21"/>
                <w:szCs w:val="21"/>
              </w:rPr>
              <w:t>无源型，分离空气中的油污，水分，提高干燥台上干燥气体的清洁度，具有自动调节气压和自动过滤水分的功能，无耗材、免维护、免清洗。</w:t>
            </w:r>
          </w:p>
          <w:p>
            <w:pPr>
              <w:widowControl/>
              <w:spacing w:line="360" w:lineRule="exact"/>
              <w:jc w:val="left"/>
              <w:rPr>
                <w:rFonts w:hint="eastAsia" w:ascii="华文仿宋" w:hAnsi="华文仿宋" w:eastAsia="华文仿宋" w:cs="华文仿宋"/>
                <w:kern w:val="0"/>
                <w:sz w:val="21"/>
                <w:szCs w:val="21"/>
              </w:rPr>
            </w:pPr>
            <w:r>
              <w:rPr>
                <w:rFonts w:hint="eastAsia" w:ascii="华文仿宋" w:hAnsi="华文仿宋" w:eastAsia="华文仿宋" w:cs="华文仿宋"/>
                <w:b/>
                <w:bCs/>
                <w:kern w:val="0"/>
                <w:sz w:val="21"/>
                <w:szCs w:val="21"/>
              </w:rPr>
              <w:t>5.2</w:t>
            </w:r>
            <w:r>
              <w:rPr>
                <w:rFonts w:hint="eastAsia" w:ascii="华文仿宋" w:hAnsi="华文仿宋" w:eastAsia="华文仿宋" w:cs="华文仿宋"/>
                <w:kern w:val="0"/>
                <w:sz w:val="21"/>
                <w:szCs w:val="21"/>
              </w:rPr>
              <w:t>★</w:t>
            </w:r>
            <w:r>
              <w:rPr>
                <w:rFonts w:hint="eastAsia" w:ascii="华文仿宋" w:hAnsi="华文仿宋" w:eastAsia="华文仿宋" w:cs="华文仿宋"/>
                <w:b/>
                <w:kern w:val="0"/>
                <w:sz w:val="21"/>
                <w:szCs w:val="21"/>
              </w:rPr>
              <w:t>医用无油空气压缩机</w:t>
            </w:r>
            <w:r>
              <w:rPr>
                <w:rFonts w:hint="eastAsia" w:ascii="华文仿宋" w:hAnsi="华文仿宋" w:eastAsia="华文仿宋" w:cs="华文仿宋"/>
                <w:kern w:val="0"/>
                <w:sz w:val="21"/>
                <w:szCs w:val="21"/>
              </w:rPr>
              <w:t>：采用医用低噪音无油空压机，有主动散热、自动排水功能，供气压力：max0.85MPa 供气量：58L/min 储气量：25L  噪音≦58dB 电压：220V 输出功率：550W，为内镜清洗工作提供持续纯净的压力空气。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360" w:lineRule="exact"/>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6</w:t>
            </w:r>
          </w:p>
        </w:tc>
        <w:tc>
          <w:tcPr>
            <w:tcW w:w="8503" w:type="dxa"/>
            <w:noWrap w:val="0"/>
            <w:vAlign w:val="top"/>
          </w:tcPr>
          <w:p>
            <w:pPr>
              <w:widowControl/>
              <w:spacing w:line="360" w:lineRule="exact"/>
              <w:jc w:val="left"/>
              <w:rPr>
                <w:rFonts w:hint="eastAsia" w:ascii="华文仿宋" w:hAnsi="华文仿宋" w:eastAsia="华文仿宋" w:cs="华文仿宋"/>
                <w:bCs/>
                <w:kern w:val="24"/>
                <w:sz w:val="21"/>
                <w:szCs w:val="21"/>
              </w:rPr>
            </w:pPr>
            <w:r>
              <w:rPr>
                <w:rFonts w:hint="eastAsia" w:ascii="华文仿宋" w:hAnsi="华文仿宋" w:eastAsia="华文仿宋" w:cs="华文仿宋"/>
                <w:b/>
                <w:bCs/>
                <w:kern w:val="0"/>
                <w:sz w:val="21"/>
                <w:szCs w:val="21"/>
              </w:rPr>
              <w:t>6.1水汽分离器</w:t>
            </w:r>
            <w:r>
              <w:rPr>
                <w:rFonts w:hint="eastAsia" w:ascii="华文仿宋" w:hAnsi="华文仿宋" w:eastAsia="华文仿宋" w:cs="华文仿宋"/>
                <w:kern w:val="0"/>
                <w:sz w:val="21"/>
                <w:szCs w:val="21"/>
              </w:rPr>
              <w:t>：采用</w:t>
            </w:r>
            <w:r>
              <w:rPr>
                <w:rFonts w:hint="eastAsia" w:ascii="华文仿宋" w:hAnsi="华文仿宋" w:eastAsia="华文仿宋" w:cs="华文仿宋"/>
                <w:bCs/>
                <w:kern w:val="24"/>
                <w:sz w:val="21"/>
                <w:szCs w:val="21"/>
              </w:rPr>
              <w:t>无源型，分离空气中的油污，水分，提高干燥台上干燥气体的清洁度，具有自动调节气压和自动过滤水分的功能，并另外设有</w:t>
            </w:r>
            <w:r>
              <w:rPr>
                <w:rFonts w:hint="eastAsia" w:ascii="华文仿宋" w:hAnsi="华文仿宋" w:eastAsia="华文仿宋" w:cs="华文仿宋"/>
                <w:b/>
                <w:kern w:val="24"/>
                <w:sz w:val="21"/>
                <w:szCs w:val="21"/>
              </w:rPr>
              <w:t>注气压力调节器（不高于0.02MPa）,可调范围0.15~0.6MPa,</w:t>
            </w:r>
            <w:r>
              <w:rPr>
                <w:rFonts w:hint="eastAsia" w:ascii="华文仿宋" w:hAnsi="华文仿宋" w:eastAsia="华文仿宋" w:cs="华文仿宋"/>
                <w:bCs/>
                <w:kern w:val="24"/>
                <w:sz w:val="21"/>
                <w:szCs w:val="21"/>
              </w:rPr>
              <w:t>专为内镜腔道提供清洁而又安全的气压，不损伤昂贵的内镜。无耗材、免维护、免清洗。</w:t>
            </w:r>
          </w:p>
          <w:p>
            <w:pPr>
              <w:widowControl/>
              <w:spacing w:line="360" w:lineRule="exact"/>
              <w:jc w:val="left"/>
              <w:rPr>
                <w:rFonts w:hint="eastAsia" w:ascii="华文仿宋" w:hAnsi="华文仿宋" w:eastAsia="华文仿宋" w:cs="华文仿宋"/>
                <w:bCs/>
                <w:kern w:val="24"/>
                <w:sz w:val="21"/>
                <w:szCs w:val="21"/>
              </w:rPr>
            </w:pPr>
            <w:r>
              <w:rPr>
                <w:rFonts w:hint="eastAsia" w:ascii="华文仿宋" w:hAnsi="华文仿宋" w:eastAsia="华文仿宋" w:cs="华文仿宋"/>
                <w:b/>
                <w:bCs/>
                <w:kern w:val="0"/>
                <w:sz w:val="21"/>
                <w:szCs w:val="21"/>
              </w:rPr>
              <w:t>6.2.</w:t>
            </w:r>
            <w:r>
              <w:rPr>
                <w:rFonts w:hint="eastAsia" w:ascii="华文仿宋" w:hAnsi="华文仿宋" w:eastAsia="华文仿宋" w:cs="华文仿宋"/>
                <w:kern w:val="0"/>
                <w:sz w:val="21"/>
                <w:szCs w:val="21"/>
              </w:rPr>
              <w:t>★</w:t>
            </w:r>
            <w:r>
              <w:rPr>
                <w:rFonts w:hint="eastAsia" w:ascii="华文仿宋" w:hAnsi="华文仿宋" w:eastAsia="华文仿宋" w:cs="华文仿宋"/>
                <w:sz w:val="21"/>
                <w:szCs w:val="21"/>
              </w:rPr>
              <w:t xml:space="preserve"> </w:t>
            </w:r>
            <w:r>
              <w:rPr>
                <w:rFonts w:hint="eastAsia" w:ascii="华文仿宋" w:hAnsi="华文仿宋" w:eastAsia="华文仿宋" w:cs="华文仿宋"/>
                <w:b/>
                <w:kern w:val="0"/>
                <w:sz w:val="21"/>
                <w:szCs w:val="21"/>
              </w:rPr>
              <w:t>全自动灌注干燥器</w:t>
            </w:r>
            <w:r>
              <w:rPr>
                <w:rFonts w:hint="eastAsia" w:ascii="华文仿宋" w:hAnsi="华文仿宋" w:eastAsia="华文仿宋" w:cs="华文仿宋"/>
                <w:kern w:val="0"/>
                <w:sz w:val="21"/>
                <w:szCs w:val="21"/>
              </w:rPr>
              <w:t>：采用隐藏式后置设计，不占用操作空间，一键式操作，方便快捷；自动灌注乙醇或异丙醇，简化了操作流程，系统采用“一次性”注液，避免了交叉感染的危险。</w:t>
            </w:r>
            <w:r>
              <w:rPr>
                <w:rFonts w:hint="eastAsia" w:ascii="华文仿宋" w:hAnsi="华文仿宋" w:eastAsia="华文仿宋" w:cs="华文仿宋"/>
                <w:bCs/>
                <w:kern w:val="0"/>
                <w:sz w:val="21"/>
                <w:szCs w:val="21"/>
              </w:rPr>
              <w:t>★</w:t>
            </w:r>
            <w:r>
              <w:rPr>
                <w:rFonts w:hint="eastAsia" w:ascii="华文仿宋" w:hAnsi="华文仿宋" w:eastAsia="华文仿宋" w:cs="华文仿宋"/>
                <w:b/>
                <w:kern w:val="0"/>
                <w:sz w:val="21"/>
                <w:szCs w:val="21"/>
              </w:rPr>
              <w:t>独立记录灌注剩余时间，</w:t>
            </w:r>
            <w:r>
              <w:rPr>
                <w:rFonts w:hint="eastAsia" w:ascii="华文仿宋" w:hAnsi="华文仿宋" w:eastAsia="华文仿宋" w:cs="华文仿宋"/>
                <w:kern w:val="0"/>
                <w:sz w:val="21"/>
                <w:szCs w:val="21"/>
              </w:rPr>
              <w:t>时间显示1</w:t>
            </w:r>
            <w:r>
              <w:rPr>
                <w:rFonts w:hint="eastAsia" w:ascii="华文仿宋" w:hAnsi="华文仿宋" w:eastAsia="华文仿宋" w:cs="华文仿宋"/>
                <w:kern w:val="0"/>
                <w:sz w:val="21"/>
                <w:szCs w:val="21"/>
                <w:lang w:eastAsia="zh-CN"/>
              </w:rPr>
              <w:t>秒</w:t>
            </w:r>
            <w:r>
              <w:rPr>
                <w:rFonts w:hint="eastAsia" w:ascii="华文仿宋" w:hAnsi="华文仿宋" w:eastAsia="华文仿宋" w:cs="华文仿宋"/>
                <w:kern w:val="0"/>
                <w:sz w:val="21"/>
                <w:szCs w:val="21"/>
              </w:rPr>
              <w:t>-99</w:t>
            </w:r>
            <w:r>
              <w:rPr>
                <w:rFonts w:hint="eastAsia" w:ascii="华文仿宋" w:hAnsi="华文仿宋" w:eastAsia="华文仿宋" w:cs="华文仿宋"/>
                <w:kern w:val="0"/>
                <w:sz w:val="21"/>
                <w:szCs w:val="21"/>
                <w:lang w:eastAsia="zh-CN"/>
              </w:rPr>
              <w:t>秒</w:t>
            </w:r>
            <w:r>
              <w:rPr>
                <w:rFonts w:hint="eastAsia" w:ascii="华文仿宋" w:hAnsi="华文仿宋" w:eastAsia="华文仿宋" w:cs="华文仿宋"/>
                <w:kern w:val="0"/>
                <w:sz w:val="21"/>
                <w:szCs w:val="21"/>
              </w:rPr>
              <w:t>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360" w:lineRule="exact"/>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7</w:t>
            </w:r>
          </w:p>
        </w:tc>
        <w:tc>
          <w:tcPr>
            <w:tcW w:w="8503" w:type="dxa"/>
            <w:noWrap w:val="0"/>
            <w:vAlign w:val="top"/>
          </w:tcPr>
          <w:p>
            <w:pPr>
              <w:widowControl/>
              <w:spacing w:line="360" w:lineRule="exact"/>
              <w:jc w:val="left"/>
              <w:rPr>
                <w:rFonts w:hint="eastAsia" w:ascii="华文仿宋" w:hAnsi="华文仿宋" w:eastAsia="华文仿宋" w:cs="华文仿宋"/>
                <w:b w:val="0"/>
                <w:bCs w:val="0"/>
                <w:kern w:val="0"/>
                <w:sz w:val="21"/>
                <w:szCs w:val="21"/>
              </w:rPr>
            </w:pPr>
            <w:r>
              <w:rPr>
                <w:rFonts w:hint="eastAsia" w:ascii="华文仿宋" w:hAnsi="华文仿宋" w:eastAsia="华文仿宋" w:cs="华文仿宋"/>
                <w:b/>
                <w:bCs/>
                <w:kern w:val="0"/>
                <w:sz w:val="21"/>
                <w:szCs w:val="21"/>
              </w:rPr>
              <w:t>7.1</w:t>
            </w:r>
            <w:r>
              <w:rPr>
                <w:rFonts w:hint="eastAsia" w:ascii="华文仿宋" w:hAnsi="华文仿宋" w:eastAsia="华文仿宋" w:cs="华文仿宋"/>
                <w:b w:val="0"/>
                <w:bCs w:val="0"/>
                <w:kern w:val="0"/>
                <w:sz w:val="21"/>
                <w:szCs w:val="21"/>
              </w:rPr>
              <w:t xml:space="preserve">高压水枪：枪芯采用SUS304不锈钢，防止内腔腐蚀生锈，避免二次污染，适用于不同管腔的清洗喷嘴，清洗喷嘴与枪体之间可以任意更换，适合不同类型的内镜管道，对内镜管道及手术器械管壁进行彻底冲洗；耐受压力0-0.7MP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360" w:lineRule="exact"/>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8</w:t>
            </w:r>
          </w:p>
        </w:tc>
        <w:tc>
          <w:tcPr>
            <w:tcW w:w="8503" w:type="dxa"/>
            <w:noWrap w:val="0"/>
            <w:vAlign w:val="top"/>
          </w:tcPr>
          <w:p>
            <w:pPr>
              <w:widowControl/>
              <w:spacing w:line="360" w:lineRule="exact"/>
              <w:jc w:val="left"/>
              <w:rPr>
                <w:rFonts w:hint="eastAsia" w:ascii="华文仿宋" w:hAnsi="华文仿宋" w:eastAsia="华文仿宋" w:cs="华文仿宋"/>
                <w:b w:val="0"/>
                <w:bCs w:val="0"/>
                <w:kern w:val="0"/>
                <w:sz w:val="21"/>
                <w:szCs w:val="21"/>
              </w:rPr>
            </w:pPr>
            <w:r>
              <w:rPr>
                <w:rFonts w:hint="eastAsia" w:ascii="华文仿宋" w:hAnsi="华文仿宋" w:eastAsia="华文仿宋" w:cs="华文仿宋"/>
                <w:b/>
                <w:bCs/>
                <w:kern w:val="0"/>
                <w:sz w:val="21"/>
                <w:szCs w:val="21"/>
              </w:rPr>
              <w:t>8.1</w:t>
            </w:r>
            <w:r>
              <w:rPr>
                <w:rFonts w:hint="eastAsia" w:ascii="华文仿宋" w:hAnsi="华文仿宋" w:eastAsia="华文仿宋" w:cs="华文仿宋"/>
                <w:b w:val="0"/>
                <w:bCs w:val="0"/>
                <w:kern w:val="0"/>
                <w:sz w:val="21"/>
                <w:szCs w:val="21"/>
              </w:rPr>
              <w:t>高压气枪：枪芯采用SUS304不锈钢，防止内腔腐蚀生锈，避免二次污染，适用于不同管腔的干燥喷嘴，喷嘴与枪体之间可以任意更换，适合不同类型的内镜管道，对内镜管道及手术器械管壁进行彻底吹干；耐受压力0-0.7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360" w:lineRule="exact"/>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9</w:t>
            </w:r>
          </w:p>
        </w:tc>
        <w:tc>
          <w:tcPr>
            <w:tcW w:w="8503" w:type="dxa"/>
            <w:noWrap w:val="0"/>
            <w:vAlign w:val="top"/>
          </w:tcPr>
          <w:p>
            <w:pPr>
              <w:widowControl/>
              <w:spacing w:line="360" w:lineRule="exact"/>
              <w:jc w:val="left"/>
              <w:rPr>
                <w:rFonts w:hint="eastAsia" w:ascii="华文仿宋" w:hAnsi="华文仿宋" w:eastAsia="华文仿宋" w:cs="华文仿宋"/>
                <w:b/>
                <w:kern w:val="0"/>
                <w:sz w:val="21"/>
                <w:szCs w:val="21"/>
              </w:rPr>
            </w:pPr>
            <w:r>
              <w:rPr>
                <w:rFonts w:hint="eastAsia" w:ascii="华文仿宋" w:hAnsi="华文仿宋" w:eastAsia="华文仿宋" w:cs="华文仿宋"/>
                <w:b/>
                <w:bCs/>
                <w:kern w:val="0"/>
                <w:sz w:val="21"/>
                <w:szCs w:val="21"/>
              </w:rPr>
              <w:t>9.1</w:t>
            </w:r>
            <w:r>
              <w:rPr>
                <w:rFonts w:hint="eastAsia" w:ascii="华文仿宋" w:hAnsi="华文仿宋" w:eastAsia="华文仿宋" w:cs="华文仿宋"/>
                <w:kern w:val="0"/>
                <w:sz w:val="21"/>
                <w:szCs w:val="21"/>
              </w:rPr>
              <w:t>★</w:t>
            </w:r>
            <w:r>
              <w:rPr>
                <w:rFonts w:hint="eastAsia" w:ascii="华文仿宋" w:hAnsi="华文仿宋" w:eastAsia="华文仿宋" w:cs="华文仿宋"/>
                <w:b/>
                <w:kern w:val="0"/>
                <w:sz w:val="21"/>
                <w:szCs w:val="21"/>
              </w:rPr>
              <w:t>供水管路系统</w:t>
            </w:r>
            <w:r>
              <w:rPr>
                <w:rFonts w:hint="eastAsia" w:ascii="华文仿宋" w:hAnsi="华文仿宋" w:eastAsia="华文仿宋" w:cs="华文仿宋"/>
                <w:kern w:val="0"/>
                <w:sz w:val="21"/>
                <w:szCs w:val="21"/>
              </w:rPr>
              <w:t>：所有给水管采用</w:t>
            </w:r>
            <w:r>
              <w:rPr>
                <w:rFonts w:hint="eastAsia" w:ascii="华文仿宋" w:hAnsi="华文仿宋" w:eastAsia="华文仿宋" w:cs="华文仿宋"/>
                <w:b/>
                <w:bCs/>
                <w:kern w:val="0"/>
                <w:sz w:val="21"/>
                <w:szCs w:val="21"/>
              </w:rPr>
              <w:t>优质PP-R冷</w:t>
            </w:r>
            <w:r>
              <w:rPr>
                <w:rFonts w:hint="eastAsia" w:ascii="华文仿宋" w:hAnsi="华文仿宋" w:eastAsia="华文仿宋" w:cs="华文仿宋"/>
                <w:kern w:val="0"/>
                <w:sz w:val="21"/>
                <w:szCs w:val="21"/>
              </w:rPr>
              <w:t>、热水管材和管件，符合GB/T 18742.2-2002中PP-R技术要求，具有耐热、耐压、保温节能、使用寿命长等优点，产品特点：无毒、无锈蚀、永不结垢、不滋生细菌、流速快、成本造价高；采用同质热熔连接技术，管材、管件完全熔为一体，真正杜绝跑、冒、滴、漏。管材和管件高柔韧度，不怕严寒气温，可接受很大的膨胀，外形美观，工艺精致，可回收性：在生产、施工、使用过程中对环境无任何污染，是绿色环保产品。</w:t>
            </w:r>
          </w:p>
          <w:p>
            <w:pPr>
              <w:widowControl/>
              <w:spacing w:line="360" w:lineRule="exact"/>
              <w:jc w:val="left"/>
              <w:rPr>
                <w:rFonts w:hint="eastAsia" w:ascii="华文仿宋" w:hAnsi="华文仿宋" w:eastAsia="华文仿宋" w:cs="华文仿宋"/>
                <w:b/>
                <w:kern w:val="0"/>
                <w:sz w:val="21"/>
                <w:szCs w:val="21"/>
              </w:rPr>
            </w:pPr>
            <w:r>
              <w:rPr>
                <w:rFonts w:hint="eastAsia" w:ascii="华文仿宋" w:hAnsi="华文仿宋" w:eastAsia="华文仿宋" w:cs="华文仿宋"/>
                <w:b/>
                <w:bCs/>
                <w:kern w:val="0"/>
                <w:sz w:val="21"/>
                <w:szCs w:val="21"/>
              </w:rPr>
              <w:t>9.2</w:t>
            </w:r>
            <w:r>
              <w:rPr>
                <w:rFonts w:hint="eastAsia" w:ascii="华文仿宋" w:hAnsi="华文仿宋" w:eastAsia="华文仿宋" w:cs="华文仿宋"/>
                <w:kern w:val="0"/>
                <w:sz w:val="21"/>
                <w:szCs w:val="21"/>
              </w:rPr>
              <w:t>★</w:t>
            </w:r>
            <w:r>
              <w:rPr>
                <w:rFonts w:hint="eastAsia" w:ascii="华文仿宋" w:hAnsi="华文仿宋" w:eastAsia="华文仿宋" w:cs="华文仿宋"/>
                <w:b/>
                <w:bCs/>
                <w:kern w:val="0"/>
                <w:sz w:val="21"/>
                <w:szCs w:val="21"/>
              </w:rPr>
              <w:t>排水管路系统</w:t>
            </w:r>
            <w:r>
              <w:rPr>
                <w:rFonts w:hint="eastAsia" w:ascii="华文仿宋" w:hAnsi="华文仿宋" w:eastAsia="华文仿宋" w:cs="华文仿宋"/>
                <w:kern w:val="0"/>
                <w:sz w:val="21"/>
                <w:szCs w:val="21"/>
              </w:rPr>
              <w:t>：所有排水管采用</w:t>
            </w:r>
            <w:r>
              <w:rPr>
                <w:rFonts w:hint="eastAsia" w:ascii="华文仿宋" w:hAnsi="华文仿宋" w:eastAsia="华文仿宋" w:cs="华文仿宋"/>
                <w:b/>
                <w:bCs/>
                <w:kern w:val="0"/>
                <w:sz w:val="21"/>
                <w:szCs w:val="21"/>
              </w:rPr>
              <w:t>硬质PVC-U排水管材和管件</w:t>
            </w:r>
            <w:r>
              <w:rPr>
                <w:rFonts w:hint="eastAsia" w:ascii="华文仿宋" w:hAnsi="华文仿宋" w:eastAsia="华文仿宋" w:cs="华文仿宋"/>
                <w:kern w:val="0"/>
                <w:sz w:val="21"/>
                <w:szCs w:val="21"/>
              </w:rPr>
              <w:t>，符合GB/T 8804.2-2003要求，具有耐热、耐压、保温节能、使用寿命长等优点，产品特点：无毒、无锈蚀、永不结垢、不滋生细菌、流速快、成本造价高；采用同质化学连接技术，管材</w:t>
            </w:r>
            <w:r>
              <w:rPr>
                <w:rFonts w:hint="eastAsia" w:ascii="华文仿宋" w:hAnsi="华文仿宋" w:eastAsia="华文仿宋" w:cs="华文仿宋"/>
                <w:kern w:val="0"/>
                <w:sz w:val="21"/>
                <w:szCs w:val="21"/>
                <w:lang w:eastAsia="zh-CN"/>
              </w:rPr>
              <w:t>、</w:t>
            </w:r>
            <w:r>
              <w:rPr>
                <w:rFonts w:hint="eastAsia" w:ascii="华文仿宋" w:hAnsi="华文仿宋" w:eastAsia="华文仿宋" w:cs="华文仿宋"/>
                <w:kern w:val="0"/>
                <w:sz w:val="21"/>
                <w:szCs w:val="21"/>
              </w:rPr>
              <w:t>管件完全熔为一体，真正杜绝跑、冒、滴、漏，管材和管件高柔韧度，不怕严寒气温，可接受很大的膨胀，外形美观，工艺精致。可回收性：在生产、施工、使用过程中对环境无任何污染，是绿色环保产品。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360" w:lineRule="exact"/>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10</w:t>
            </w:r>
          </w:p>
        </w:tc>
        <w:tc>
          <w:tcPr>
            <w:tcW w:w="8503" w:type="dxa"/>
            <w:noWrap w:val="0"/>
            <w:vAlign w:val="top"/>
          </w:tcPr>
          <w:p>
            <w:pPr>
              <w:widowControl/>
              <w:spacing w:line="360" w:lineRule="exact"/>
              <w:jc w:val="left"/>
              <w:rPr>
                <w:rFonts w:hint="eastAsia" w:ascii="华文仿宋" w:hAnsi="华文仿宋" w:eastAsia="华文仿宋" w:cs="华文仿宋"/>
                <w:b/>
                <w:kern w:val="0"/>
                <w:sz w:val="21"/>
                <w:szCs w:val="21"/>
              </w:rPr>
            </w:pPr>
            <w:r>
              <w:rPr>
                <w:rFonts w:hint="eastAsia" w:ascii="华文仿宋" w:hAnsi="华文仿宋" w:eastAsia="华文仿宋" w:cs="华文仿宋"/>
                <w:b/>
                <w:bCs/>
                <w:kern w:val="0"/>
                <w:sz w:val="21"/>
                <w:szCs w:val="21"/>
              </w:rPr>
              <w:t>10.1</w:t>
            </w:r>
            <w:r>
              <w:rPr>
                <w:rFonts w:hint="eastAsia" w:ascii="华文仿宋" w:hAnsi="华文仿宋" w:eastAsia="华文仿宋" w:cs="华文仿宋"/>
                <w:b/>
                <w:kern w:val="0"/>
                <w:sz w:val="21"/>
                <w:szCs w:val="21"/>
              </w:rPr>
              <w:t>★不锈钢水龙头</w:t>
            </w:r>
            <w:r>
              <w:rPr>
                <w:rFonts w:hint="eastAsia" w:ascii="华文仿宋" w:hAnsi="华文仿宋" w:eastAsia="华文仿宋" w:cs="华文仿宋"/>
                <w:kern w:val="0"/>
                <w:sz w:val="21"/>
                <w:szCs w:val="21"/>
              </w:rPr>
              <w:t>：全优质SUS304不锈钢材质水龙头，选用陶瓷阀芯和出水嘴的起泡器过滤件，360度旋转式设计，有冷热水接口，冷热水开关独立控制，方便灵活，可承受强酸强碱环境的使用；全304#优质高压编织供水软管及管件。</w:t>
            </w:r>
          </w:p>
          <w:p>
            <w:pPr>
              <w:widowControl/>
              <w:spacing w:line="360" w:lineRule="exact"/>
              <w:jc w:val="left"/>
              <w:rPr>
                <w:rFonts w:hint="eastAsia" w:ascii="华文仿宋" w:hAnsi="华文仿宋" w:eastAsia="华文仿宋" w:cs="华文仿宋"/>
                <w:kern w:val="0"/>
                <w:sz w:val="21"/>
                <w:szCs w:val="21"/>
              </w:rPr>
            </w:pPr>
            <w:r>
              <w:rPr>
                <w:rFonts w:hint="eastAsia" w:ascii="华文仿宋" w:hAnsi="华文仿宋" w:eastAsia="华文仿宋" w:cs="华文仿宋"/>
                <w:b/>
                <w:bCs/>
                <w:kern w:val="0"/>
                <w:sz w:val="21"/>
                <w:szCs w:val="21"/>
              </w:rPr>
              <w:t>10.2</w:t>
            </w:r>
            <w:r>
              <w:rPr>
                <w:rFonts w:hint="eastAsia" w:ascii="华文仿宋" w:hAnsi="华文仿宋" w:eastAsia="华文仿宋" w:cs="华文仿宋"/>
                <w:kern w:val="0"/>
                <w:sz w:val="21"/>
                <w:szCs w:val="21"/>
              </w:rPr>
              <w:t>★</w:t>
            </w:r>
            <w:r>
              <w:rPr>
                <w:rFonts w:hint="eastAsia" w:ascii="华文仿宋" w:hAnsi="华文仿宋" w:eastAsia="华文仿宋" w:cs="华文仿宋"/>
                <w:b/>
                <w:bCs/>
                <w:kern w:val="0"/>
                <w:sz w:val="21"/>
                <w:szCs w:val="21"/>
              </w:rPr>
              <w:t>PP</w:t>
            </w:r>
            <w:r>
              <w:rPr>
                <w:rFonts w:hint="eastAsia" w:ascii="华文仿宋" w:hAnsi="华文仿宋" w:eastAsia="华文仿宋" w:cs="华文仿宋"/>
                <w:b/>
                <w:kern w:val="0"/>
                <w:sz w:val="21"/>
                <w:szCs w:val="21"/>
              </w:rPr>
              <w:t>塑料落水器</w:t>
            </w:r>
            <w:r>
              <w:rPr>
                <w:rFonts w:hint="eastAsia" w:ascii="华文仿宋" w:hAnsi="华文仿宋" w:eastAsia="华文仿宋" w:cs="华文仿宋"/>
                <w:kern w:val="0"/>
                <w:sz w:val="21"/>
                <w:szCs w:val="21"/>
              </w:rPr>
              <w:t>：耐腐蚀落水器，密封圈采用进口橡胶，使用寿命更长。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360" w:lineRule="exact"/>
              <w:jc w:val="cente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11</w:t>
            </w:r>
          </w:p>
        </w:tc>
        <w:tc>
          <w:tcPr>
            <w:tcW w:w="8503" w:type="dxa"/>
            <w:noWrap w:val="0"/>
            <w:vAlign w:val="top"/>
          </w:tcPr>
          <w:p>
            <w:pPr>
              <w:widowControl/>
              <w:spacing w:line="360" w:lineRule="exact"/>
              <w:jc w:val="left"/>
              <w:rPr>
                <w:rFonts w:hint="eastAsia" w:ascii="华文仿宋" w:hAnsi="华文仿宋" w:eastAsia="华文仿宋" w:cs="华文仿宋"/>
                <w:color w:val="auto"/>
                <w:sz w:val="21"/>
                <w:szCs w:val="21"/>
              </w:rPr>
            </w:pPr>
            <w:r>
              <w:rPr>
                <w:rFonts w:hint="eastAsia" w:ascii="华文仿宋" w:hAnsi="华文仿宋" w:eastAsia="华文仿宋" w:cs="华文仿宋"/>
                <w:b/>
                <w:bCs/>
                <w:color w:val="auto"/>
                <w:sz w:val="21"/>
                <w:szCs w:val="21"/>
              </w:rPr>
              <w:t>11.1</w:t>
            </w:r>
            <w:r>
              <w:rPr>
                <w:rFonts w:hint="eastAsia" w:ascii="华文仿宋" w:hAnsi="华文仿宋" w:eastAsia="华文仿宋" w:cs="华文仿宋"/>
                <w:color w:val="auto"/>
                <w:kern w:val="0"/>
                <w:sz w:val="21"/>
                <w:szCs w:val="21"/>
              </w:rPr>
              <w:t>★</w:t>
            </w:r>
            <w:r>
              <w:rPr>
                <w:rFonts w:hint="eastAsia" w:ascii="华文仿宋" w:hAnsi="华文仿宋" w:eastAsia="华文仿宋" w:cs="华文仿宋"/>
                <w:b/>
                <w:bCs/>
                <w:color w:val="auto"/>
                <w:sz w:val="21"/>
                <w:szCs w:val="21"/>
              </w:rPr>
              <w:t>水质过滤器要求：</w:t>
            </w:r>
            <w:r>
              <w:rPr>
                <w:rFonts w:hint="eastAsia" w:ascii="华文仿宋" w:hAnsi="华文仿宋" w:eastAsia="华文仿宋" w:cs="华文仿宋"/>
                <w:color w:val="auto"/>
                <w:sz w:val="21"/>
                <w:szCs w:val="21"/>
              </w:rPr>
              <w:t xml:space="preserve">对工作站末洗槽内镜的灌流和冲洗提供符合规范要求的过滤水，防止交叉感染，过滤型水处理器为0.2μm分级高精度超微过滤流量：0.5T/h，并定期更换滤芯。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360" w:lineRule="exact"/>
              <w:jc w:val="cente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12</w:t>
            </w:r>
          </w:p>
        </w:tc>
        <w:tc>
          <w:tcPr>
            <w:tcW w:w="8503" w:type="dxa"/>
            <w:noWrap w:val="0"/>
            <w:vAlign w:val="center"/>
          </w:tcPr>
          <w:p>
            <w:pPr>
              <w:widowControl/>
              <w:spacing w:line="360" w:lineRule="exact"/>
              <w:jc w:val="left"/>
              <w:rPr>
                <w:rFonts w:hint="eastAsia" w:ascii="华文仿宋" w:hAnsi="华文仿宋" w:eastAsia="华文仿宋" w:cs="华文仿宋"/>
                <w:color w:val="auto"/>
                <w:kern w:val="0"/>
                <w:sz w:val="21"/>
                <w:szCs w:val="21"/>
              </w:rPr>
            </w:pPr>
            <w:r>
              <w:rPr>
                <w:rFonts w:hint="eastAsia" w:ascii="华文仿宋" w:hAnsi="华文仿宋" w:eastAsia="华文仿宋" w:cs="华文仿宋"/>
                <w:b/>
                <w:bCs/>
                <w:color w:val="auto"/>
                <w:kern w:val="0"/>
                <w:sz w:val="21"/>
                <w:szCs w:val="21"/>
              </w:rPr>
              <w:t>12.1</w:t>
            </w:r>
            <w:r>
              <w:rPr>
                <w:rFonts w:hint="eastAsia" w:ascii="华文仿宋" w:hAnsi="华文仿宋" w:eastAsia="华文仿宋" w:cs="华文仿宋"/>
                <w:bCs/>
                <w:color w:val="auto"/>
                <w:kern w:val="0"/>
                <w:sz w:val="21"/>
                <w:szCs w:val="21"/>
              </w:rPr>
              <w:t>★</w:t>
            </w:r>
            <w:r>
              <w:rPr>
                <w:rFonts w:hint="eastAsia" w:ascii="华文仿宋" w:hAnsi="华文仿宋" w:eastAsia="华文仿宋" w:cs="华文仿宋"/>
                <w:b/>
                <w:bCs/>
                <w:color w:val="auto"/>
                <w:kern w:val="0"/>
                <w:sz w:val="21"/>
                <w:szCs w:val="21"/>
              </w:rPr>
              <w:t>全自动测漏报警器</w:t>
            </w:r>
            <w:r>
              <w:rPr>
                <w:rFonts w:hint="eastAsia" w:ascii="华文仿宋" w:hAnsi="华文仿宋" w:eastAsia="华文仿宋" w:cs="华文仿宋"/>
                <w:color w:val="auto"/>
                <w:kern w:val="0"/>
                <w:sz w:val="21"/>
                <w:szCs w:val="21"/>
              </w:rPr>
              <w:t>：</w:t>
            </w:r>
            <w:r>
              <w:rPr>
                <w:rFonts w:hint="eastAsia" w:ascii="华文仿宋" w:hAnsi="华文仿宋" w:eastAsia="华文仿宋" w:cs="华文仿宋"/>
                <w:b/>
                <w:color w:val="auto"/>
                <w:kern w:val="0"/>
                <w:sz w:val="21"/>
                <w:szCs w:val="21"/>
              </w:rPr>
              <w:t>测漏压力0.18MPa，漏气报警装置，隐藏式后置设计，一键启动，操作简便安全。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360" w:lineRule="exact"/>
              <w:jc w:val="center"/>
              <w:rPr>
                <w:rFonts w:hint="default" w:ascii="华文仿宋" w:hAnsi="华文仿宋" w:eastAsia="华文仿宋" w:cs="华文仿宋"/>
                <w:color w:val="auto"/>
                <w:sz w:val="21"/>
                <w:szCs w:val="21"/>
                <w:lang w:val="en-US" w:eastAsia="zh-CN"/>
              </w:rPr>
            </w:pPr>
            <w:r>
              <w:rPr>
                <w:rFonts w:hint="eastAsia" w:ascii="华文仿宋" w:hAnsi="华文仿宋" w:eastAsia="华文仿宋" w:cs="华文仿宋"/>
                <w:color w:val="auto"/>
                <w:sz w:val="21"/>
                <w:szCs w:val="21"/>
                <w:lang w:val="en-US" w:eastAsia="zh-CN"/>
              </w:rPr>
              <w:t>13</w:t>
            </w:r>
          </w:p>
        </w:tc>
        <w:tc>
          <w:tcPr>
            <w:tcW w:w="8503" w:type="dxa"/>
            <w:noWrap w:val="0"/>
            <w:vAlign w:val="center"/>
          </w:tcPr>
          <w:p>
            <w:pPr>
              <w:widowControl/>
              <w:spacing w:line="360" w:lineRule="exact"/>
              <w:jc w:val="left"/>
              <w:rPr>
                <w:rFonts w:hint="eastAsia" w:ascii="华文仿宋" w:hAnsi="华文仿宋" w:eastAsia="华文仿宋" w:cs="华文仿宋"/>
                <w:b/>
                <w:bCs/>
                <w:color w:val="auto"/>
                <w:kern w:val="0"/>
                <w:sz w:val="21"/>
                <w:szCs w:val="21"/>
                <w:lang w:eastAsia="zh-CN"/>
              </w:rPr>
            </w:pPr>
            <w:r>
              <w:rPr>
                <w:rFonts w:hint="eastAsia" w:ascii="华文仿宋" w:hAnsi="华文仿宋" w:eastAsia="华文仿宋" w:cs="华文仿宋"/>
                <w:b/>
                <w:bCs/>
                <w:color w:val="auto"/>
                <w:kern w:val="0"/>
                <w:sz w:val="21"/>
                <w:szCs w:val="21"/>
                <w:lang w:eastAsia="zh-CN"/>
              </w:rPr>
              <w:t>自动洗消机和手消设备要满足过氧乙酸消毒液条件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360" w:lineRule="exact"/>
              <w:jc w:val="center"/>
              <w:rPr>
                <w:rFonts w:hint="default" w:ascii="华文仿宋" w:hAnsi="华文仿宋" w:eastAsia="华文仿宋" w:cs="华文仿宋"/>
                <w:color w:val="auto"/>
                <w:sz w:val="21"/>
                <w:szCs w:val="21"/>
                <w:lang w:val="en-US" w:eastAsia="zh-CN"/>
              </w:rPr>
            </w:pPr>
            <w:r>
              <w:rPr>
                <w:rFonts w:hint="eastAsia" w:ascii="华文仿宋" w:hAnsi="华文仿宋" w:eastAsia="华文仿宋" w:cs="华文仿宋"/>
                <w:color w:val="auto"/>
                <w:sz w:val="21"/>
                <w:szCs w:val="21"/>
                <w:lang w:val="en-US" w:eastAsia="zh-CN"/>
              </w:rPr>
              <w:t>14</w:t>
            </w:r>
          </w:p>
        </w:tc>
        <w:tc>
          <w:tcPr>
            <w:tcW w:w="8503" w:type="dxa"/>
            <w:noWrap w:val="0"/>
            <w:vAlign w:val="center"/>
          </w:tcPr>
          <w:p>
            <w:pPr>
              <w:widowControl/>
              <w:spacing w:line="360" w:lineRule="exact"/>
              <w:jc w:val="left"/>
              <w:rPr>
                <w:rFonts w:hint="default" w:ascii="华文仿宋" w:hAnsi="华文仿宋" w:eastAsia="华文仿宋" w:cs="华文仿宋"/>
                <w:b/>
                <w:bCs/>
                <w:color w:val="auto"/>
                <w:kern w:val="0"/>
                <w:sz w:val="21"/>
                <w:szCs w:val="21"/>
                <w:lang w:val="en-US" w:eastAsia="zh-CN"/>
              </w:rPr>
            </w:pPr>
            <w:r>
              <w:rPr>
                <w:rFonts w:hint="eastAsia" w:ascii="华文仿宋" w:hAnsi="华文仿宋" w:eastAsia="华文仿宋" w:cs="华文仿宋"/>
                <w:b/>
                <w:bCs/>
                <w:color w:val="auto"/>
                <w:kern w:val="0"/>
                <w:sz w:val="21"/>
                <w:szCs w:val="21"/>
                <w:lang w:val="en-US" w:eastAsia="zh-CN"/>
              </w:rPr>
              <w:t>纯水系统要同时满足供应手消设备和洗消机条件</w:t>
            </w:r>
          </w:p>
        </w:tc>
      </w:tr>
    </w:tbl>
    <w:p>
      <w:pPr>
        <w:jc w:val="center"/>
        <w:rPr>
          <w:rFonts w:hint="eastAsia"/>
          <w:sz w:val="28"/>
          <w:szCs w:val="28"/>
        </w:rPr>
      </w:pPr>
    </w:p>
    <w:p>
      <w:pPr>
        <w:numPr>
          <w:ilvl w:val="0"/>
          <w:numId w:val="1"/>
        </w:numPr>
        <w:wordWrap w:val="0"/>
        <w:spacing w:line="240" w:lineRule="auto"/>
        <w:ind w:left="0" w:leftChars="0" w:firstLine="0" w:firstLineChars="0"/>
        <w:jc w:val="both"/>
        <w:rPr>
          <w:rFonts w:hint="eastAsia" w:ascii="仿宋_GB2312" w:hAnsi="仿宋" w:eastAsia="仿宋_GB2312" w:cs="Calibri"/>
          <w:b/>
          <w:bCs/>
          <w:color w:val="000000"/>
          <w:sz w:val="28"/>
          <w:szCs w:val="28"/>
        </w:rPr>
      </w:pPr>
      <w:r>
        <w:rPr>
          <w:rFonts w:hint="eastAsia" w:ascii="仿宋_GB2312" w:hAnsi="仿宋" w:eastAsia="仿宋_GB2312" w:cs="Calibri"/>
          <w:b/>
          <w:bCs/>
          <w:color w:val="000000"/>
          <w:sz w:val="28"/>
          <w:szCs w:val="28"/>
        </w:rPr>
        <w:t>追溯系统</w:t>
      </w:r>
      <w:bookmarkStart w:id="0" w:name="_Toc38465028"/>
    </w:p>
    <w:p>
      <w:pPr>
        <w:numPr>
          <w:ilvl w:val="0"/>
          <w:numId w:val="0"/>
        </w:numPr>
        <w:wordWrap w:val="0"/>
        <w:spacing w:line="240" w:lineRule="auto"/>
        <w:rPr>
          <w:rFonts w:ascii="仿宋_GB2312" w:eastAsia="仿宋_GB2312"/>
          <w:sz w:val="28"/>
          <w:szCs w:val="28"/>
        </w:rPr>
      </w:pPr>
      <w:r>
        <w:rPr>
          <w:rFonts w:hint="eastAsia" w:ascii="仿宋_GB2312" w:eastAsia="仿宋_GB2312"/>
          <w:sz w:val="28"/>
          <w:szCs w:val="28"/>
        </w:rPr>
        <w:t>1.软件</w:t>
      </w:r>
      <w:bookmarkEnd w:id="0"/>
      <w:r>
        <w:rPr>
          <w:rFonts w:hint="eastAsia" w:ascii="仿宋_GB2312" w:eastAsia="仿宋_GB2312"/>
          <w:sz w:val="28"/>
          <w:szCs w:val="28"/>
        </w:rPr>
        <w:t>参数及要求</w:t>
      </w:r>
    </w:p>
    <w:p>
      <w:pPr>
        <w:wordWrap w:val="0"/>
        <w:spacing w:line="240" w:lineRule="auto"/>
        <w:rPr>
          <w:rFonts w:ascii="仿宋_GB2312" w:hAnsi="仿宋" w:eastAsia="仿宋_GB2312" w:cs="仿宋"/>
          <w:color w:val="000000"/>
          <w:kern w:val="0"/>
          <w:sz w:val="28"/>
          <w:szCs w:val="28"/>
        </w:rPr>
      </w:pPr>
      <w:bookmarkStart w:id="1" w:name="_Toc38465029"/>
      <w:r>
        <w:rPr>
          <w:rFonts w:hint="eastAsia" w:ascii="仿宋_GB2312" w:hAnsi="仿宋" w:eastAsia="仿宋_GB2312" w:cs="仿宋"/>
          <w:color w:val="000000"/>
          <w:kern w:val="0"/>
          <w:sz w:val="28"/>
          <w:szCs w:val="28"/>
        </w:rPr>
        <w:t>a</w:t>
      </w:r>
      <w:r>
        <w:rPr>
          <w:rFonts w:ascii="仿宋_GB2312" w:hAnsi="仿宋" w:eastAsia="仿宋_GB2312" w:cs="仿宋"/>
          <w:color w:val="000000"/>
          <w:kern w:val="0"/>
          <w:sz w:val="28"/>
          <w:szCs w:val="28"/>
        </w:rPr>
        <w:t>.</w:t>
      </w:r>
      <w:r>
        <w:rPr>
          <w:rFonts w:hint="eastAsia" w:ascii="仿宋_GB2312" w:hAnsi="仿宋" w:eastAsia="仿宋_GB2312" w:cs="仿宋"/>
          <w:color w:val="000000"/>
          <w:kern w:val="0"/>
          <w:sz w:val="28"/>
          <w:szCs w:val="28"/>
        </w:rPr>
        <w:t>系统参数</w:t>
      </w:r>
      <w:bookmarkEnd w:id="1"/>
    </w:p>
    <w:tbl>
      <w:tblPr>
        <w:tblStyle w:val="9"/>
        <w:tblW w:w="8580" w:type="dxa"/>
        <w:tblInd w:w="1" w:type="dxa"/>
        <w:tblLayout w:type="fixed"/>
        <w:tblCellMar>
          <w:top w:w="121" w:type="dxa"/>
          <w:left w:w="108" w:type="dxa"/>
          <w:bottom w:w="0" w:type="dxa"/>
          <w:right w:w="50" w:type="dxa"/>
        </w:tblCellMar>
      </w:tblPr>
      <w:tblGrid>
        <w:gridCol w:w="1667"/>
        <w:gridCol w:w="6913"/>
      </w:tblGrid>
      <w:tr>
        <w:tblPrEx>
          <w:tblCellMar>
            <w:top w:w="121" w:type="dxa"/>
            <w:left w:w="108" w:type="dxa"/>
            <w:bottom w:w="0" w:type="dxa"/>
            <w:right w:w="50" w:type="dxa"/>
          </w:tblCellMar>
        </w:tblPrEx>
        <w:trPr>
          <w:trHeight w:val="283" w:hRule="atLeast"/>
        </w:trPr>
        <w:tc>
          <w:tcPr>
            <w:tcW w:w="1667" w:type="dxa"/>
            <w:tcBorders>
              <w:top w:val="single" w:color="000000" w:sz="4" w:space="0"/>
              <w:left w:val="single" w:color="000000" w:sz="4" w:space="0"/>
              <w:bottom w:val="single" w:color="000000" w:sz="4" w:space="0"/>
              <w:right w:val="single" w:color="000000" w:sz="4" w:space="0"/>
            </w:tcBorders>
            <w:noWrap w:val="0"/>
            <w:vAlign w:val="center"/>
          </w:tcPr>
          <w:p>
            <w:pPr>
              <w:wordWrap w:val="0"/>
              <w:spacing w:line="380" w:lineRule="exact"/>
              <w:ind w:right="58"/>
              <w:jc w:val="center"/>
              <w:rPr>
                <w:rFonts w:ascii="仿宋_GB2312" w:hAnsi="Calibri" w:eastAsia="仿宋_GB2312" w:cs="Calibri"/>
                <w:b/>
                <w:bCs/>
                <w:color w:val="000000"/>
                <w:kern w:val="0"/>
              </w:rPr>
            </w:pPr>
            <w:r>
              <w:rPr>
                <w:rFonts w:hint="eastAsia" w:ascii="仿宋_GB2312" w:hAnsi="仿宋" w:eastAsia="仿宋_GB2312" w:cs="仿宋"/>
                <w:b/>
                <w:bCs/>
                <w:color w:val="000000"/>
                <w:kern w:val="0"/>
              </w:rPr>
              <w:t>系统功能</w:t>
            </w:r>
          </w:p>
        </w:tc>
        <w:tc>
          <w:tcPr>
            <w:tcW w:w="6913" w:type="dxa"/>
            <w:tcBorders>
              <w:top w:val="single" w:color="000000" w:sz="4" w:space="0"/>
              <w:left w:val="single" w:color="000000" w:sz="4" w:space="0"/>
              <w:bottom w:val="single" w:color="000000" w:sz="4" w:space="0"/>
              <w:right w:val="single" w:color="000000" w:sz="4" w:space="0"/>
            </w:tcBorders>
            <w:noWrap w:val="0"/>
            <w:vAlign w:val="center"/>
          </w:tcPr>
          <w:p>
            <w:pPr>
              <w:wordWrap w:val="0"/>
              <w:spacing w:line="380" w:lineRule="exact"/>
              <w:ind w:right="55"/>
              <w:jc w:val="center"/>
              <w:rPr>
                <w:rFonts w:ascii="仿宋_GB2312" w:hAnsi="Calibri" w:eastAsia="仿宋_GB2312" w:cs="Calibri"/>
                <w:b/>
                <w:bCs/>
                <w:color w:val="000000"/>
                <w:kern w:val="0"/>
              </w:rPr>
            </w:pPr>
            <w:r>
              <w:rPr>
                <w:rFonts w:hint="eastAsia" w:ascii="仿宋_GB2312" w:hAnsi="仿宋" w:eastAsia="仿宋_GB2312" w:cs="仿宋"/>
                <w:b/>
                <w:bCs/>
                <w:color w:val="000000"/>
                <w:kern w:val="0"/>
              </w:rPr>
              <w:t>详细参数</w:t>
            </w:r>
          </w:p>
        </w:tc>
      </w:tr>
      <w:tr>
        <w:tblPrEx>
          <w:tblCellMar>
            <w:top w:w="121" w:type="dxa"/>
            <w:left w:w="108" w:type="dxa"/>
            <w:bottom w:w="0" w:type="dxa"/>
            <w:right w:w="50" w:type="dxa"/>
          </w:tblCellMar>
        </w:tblPrEx>
        <w:trPr>
          <w:trHeight w:val="283" w:hRule="atLeast"/>
        </w:trPr>
        <w:tc>
          <w:tcPr>
            <w:tcW w:w="1667" w:type="dxa"/>
            <w:tcBorders>
              <w:top w:val="single" w:color="000000" w:sz="4" w:space="0"/>
              <w:left w:val="single" w:color="000000" w:sz="4" w:space="0"/>
              <w:bottom w:val="single" w:color="000000" w:sz="4" w:space="0"/>
              <w:right w:val="single" w:color="000000" w:sz="4" w:space="0"/>
            </w:tcBorders>
            <w:noWrap w:val="0"/>
            <w:vAlign w:val="center"/>
          </w:tcPr>
          <w:p>
            <w:pPr>
              <w:wordWrap w:val="0"/>
              <w:spacing w:line="380" w:lineRule="exact"/>
              <w:jc w:val="center"/>
              <w:rPr>
                <w:rFonts w:ascii="仿宋_GB2312" w:hAnsi="Calibri" w:eastAsia="仿宋_GB2312" w:cs="Calibri"/>
                <w:color w:val="000000"/>
                <w:kern w:val="0"/>
              </w:rPr>
            </w:pPr>
            <w:r>
              <w:rPr>
                <w:rFonts w:hint="eastAsia" w:ascii="仿宋_GB2312" w:hAnsi="仿宋" w:eastAsia="仿宋_GB2312" w:cs="仿宋"/>
                <w:color w:val="000000"/>
                <w:kern w:val="0"/>
              </w:rPr>
              <w:t>系统参数</w:t>
            </w:r>
          </w:p>
        </w:tc>
        <w:tc>
          <w:tcPr>
            <w:tcW w:w="6913" w:type="dxa"/>
            <w:tcBorders>
              <w:top w:val="single" w:color="000000" w:sz="4" w:space="0"/>
              <w:left w:val="single" w:color="000000" w:sz="4" w:space="0"/>
              <w:bottom w:val="single" w:color="000000" w:sz="4" w:space="0"/>
              <w:right w:val="single" w:color="000000" w:sz="4" w:space="0"/>
            </w:tcBorders>
            <w:noWrap w:val="0"/>
            <w:vAlign w:val="top"/>
          </w:tcPr>
          <w:p>
            <w:pPr>
              <w:wordWrap w:val="0"/>
              <w:spacing w:line="380" w:lineRule="exact"/>
              <w:jc w:val="left"/>
              <w:rPr>
                <w:rFonts w:ascii="仿宋_GB2312" w:hAnsi="Calibri" w:eastAsia="仿宋_GB2312" w:cs="Calibri"/>
                <w:color w:val="000000"/>
                <w:kern w:val="0"/>
              </w:rPr>
            </w:pPr>
            <w:r>
              <w:rPr>
                <w:rFonts w:hint="eastAsia" w:ascii="仿宋_GB2312" w:hAnsi="仿宋" w:eastAsia="仿宋_GB2312" w:cs="仿宋"/>
                <w:color w:val="000000"/>
                <w:kern w:val="0"/>
              </w:rPr>
              <w:t>1.</w:t>
            </w:r>
            <w:r>
              <w:rPr>
                <w:rFonts w:hint="eastAsia" w:ascii="仿宋_GB2312" w:hAnsi="仿宋" w:eastAsia="仿宋_GB2312" w:cs="仿宋"/>
                <w:color w:val="000000"/>
                <w:kern w:val="0"/>
                <w:lang w:eastAsia="zh-CN"/>
              </w:rPr>
              <w:t>可对</w:t>
            </w:r>
            <w:r>
              <w:rPr>
                <w:rFonts w:hint="eastAsia" w:ascii="仿宋_GB2312" w:hAnsi="仿宋" w:eastAsia="仿宋_GB2312" w:cs="仿宋"/>
                <w:color w:val="000000"/>
                <w:kern w:val="0"/>
              </w:rPr>
              <w:t>内镜洗消</w:t>
            </w:r>
            <w:r>
              <w:rPr>
                <w:rFonts w:hint="eastAsia" w:ascii="仿宋_GB2312" w:hAnsi="仿宋" w:eastAsia="仿宋_GB2312" w:cs="仿宋"/>
                <w:color w:val="000000"/>
                <w:kern w:val="0"/>
                <w:lang w:eastAsia="zh-CN"/>
              </w:rPr>
              <w:t>过程</w:t>
            </w:r>
            <w:r>
              <w:rPr>
                <w:rFonts w:hint="eastAsia" w:ascii="仿宋_GB2312" w:hAnsi="仿宋" w:eastAsia="仿宋_GB2312" w:cs="仿宋"/>
                <w:color w:val="000000"/>
                <w:kern w:val="0"/>
              </w:rPr>
              <w:t>和内镜使用</w:t>
            </w:r>
            <w:r>
              <w:rPr>
                <w:rFonts w:hint="eastAsia" w:ascii="仿宋_GB2312" w:hAnsi="仿宋" w:eastAsia="仿宋_GB2312" w:cs="仿宋"/>
                <w:color w:val="000000"/>
                <w:kern w:val="0"/>
                <w:lang w:eastAsia="zh-CN"/>
              </w:rPr>
              <w:t>进行</w:t>
            </w:r>
            <w:r>
              <w:rPr>
                <w:rFonts w:hint="eastAsia" w:ascii="仿宋_GB2312" w:hAnsi="仿宋" w:eastAsia="仿宋_GB2312" w:cs="仿宋"/>
                <w:color w:val="000000"/>
                <w:kern w:val="0"/>
              </w:rPr>
              <w:t>追溯管理。执行国家卫生部发布的《</w:t>
            </w:r>
            <w:r>
              <w:rPr>
                <w:rFonts w:hint="eastAsia" w:ascii="仿宋_GB2312" w:hAnsi="仿宋" w:eastAsia="仿宋_GB2312" w:cs="仿宋"/>
                <w:color w:val="000000"/>
                <w:kern w:val="0"/>
                <w:lang w:val="en-US" w:eastAsia="zh-CN"/>
              </w:rPr>
              <w:t xml:space="preserve">WS507-2016 </w:t>
            </w:r>
            <w:r>
              <w:rPr>
                <w:rFonts w:hint="eastAsia" w:ascii="仿宋_GB2312" w:hAnsi="仿宋" w:eastAsia="仿宋_GB2312" w:cs="仿宋"/>
                <w:color w:val="000000"/>
                <w:kern w:val="0"/>
                <w:lang w:eastAsia="zh-CN"/>
              </w:rPr>
              <w:t>软式内镜清洗消毒</w:t>
            </w:r>
            <w:r>
              <w:rPr>
                <w:rFonts w:hint="eastAsia" w:ascii="仿宋_GB2312" w:hAnsi="仿宋" w:eastAsia="仿宋_GB2312" w:cs="仿宋"/>
                <w:color w:val="000000"/>
                <w:kern w:val="0"/>
              </w:rPr>
              <w:t>技术规范》；</w:t>
            </w:r>
          </w:p>
          <w:p>
            <w:pPr>
              <w:wordWrap w:val="0"/>
              <w:spacing w:line="380" w:lineRule="exact"/>
              <w:jc w:val="left"/>
              <w:rPr>
                <w:rFonts w:ascii="仿宋_GB2312" w:hAnsi="仿宋" w:eastAsia="仿宋_GB2312" w:cs="仿宋"/>
                <w:color w:val="000000"/>
                <w:kern w:val="0"/>
              </w:rPr>
            </w:pPr>
            <w:r>
              <w:rPr>
                <w:rFonts w:hint="eastAsia" w:ascii="仿宋_GB2312" w:hAnsi="仿宋" w:eastAsia="仿宋_GB2312" w:cs="仿宋"/>
                <w:color w:val="000000"/>
                <w:kern w:val="0"/>
              </w:rPr>
              <w:t>2.系统</w:t>
            </w:r>
            <w:r>
              <w:rPr>
                <w:rFonts w:hint="eastAsia" w:ascii="仿宋_GB2312" w:hAnsi="仿宋" w:eastAsia="仿宋_GB2312" w:cs="仿宋"/>
                <w:color w:val="000000"/>
                <w:kern w:val="0"/>
                <w:lang w:eastAsia="zh-CN"/>
              </w:rPr>
              <w:t>可</w:t>
            </w:r>
            <w:r>
              <w:rPr>
                <w:rFonts w:hint="eastAsia" w:ascii="仿宋_GB2312" w:hAnsi="仿宋" w:eastAsia="仿宋_GB2312" w:cs="仿宋"/>
                <w:color w:val="000000"/>
                <w:kern w:val="0"/>
              </w:rPr>
              <w:t>对所有的操作进行追踪调查、记录并进行分类，具有日志记录和日志审理功能。</w:t>
            </w:r>
          </w:p>
        </w:tc>
      </w:tr>
    </w:tbl>
    <w:p>
      <w:pPr>
        <w:wordWrap w:val="0"/>
        <w:spacing w:line="240" w:lineRule="auto"/>
        <w:rPr>
          <w:rFonts w:ascii="仿宋_GB2312" w:hAnsi="仿宋" w:eastAsia="仿宋_GB2312" w:cs="仿宋"/>
          <w:color w:val="000000"/>
          <w:kern w:val="0"/>
          <w:sz w:val="28"/>
          <w:szCs w:val="28"/>
        </w:rPr>
      </w:pPr>
      <w:r>
        <w:rPr>
          <w:rFonts w:ascii="仿宋_GB2312" w:hAnsi="仿宋" w:eastAsia="仿宋_GB2312" w:cs="仿宋"/>
          <w:color w:val="000000"/>
          <w:kern w:val="0"/>
          <w:sz w:val="28"/>
          <w:szCs w:val="28"/>
        </w:rPr>
        <w:t>b.</w:t>
      </w:r>
      <w:r>
        <w:rPr>
          <w:rFonts w:hint="eastAsia" w:ascii="仿宋_GB2312" w:hAnsi="仿宋" w:eastAsia="仿宋_GB2312" w:cs="仿宋"/>
          <w:color w:val="000000"/>
          <w:kern w:val="0"/>
          <w:sz w:val="28"/>
          <w:szCs w:val="28"/>
        </w:rPr>
        <w:t>软件功能模块参数</w:t>
      </w:r>
    </w:p>
    <w:p>
      <w:pPr>
        <w:wordWrap w:val="0"/>
        <w:spacing w:line="240" w:lineRule="auto"/>
        <w:rPr>
          <w:rFonts w:ascii="仿宋_GB2312" w:hAnsi="仿宋" w:eastAsia="仿宋_GB2312" w:cs="仿宋"/>
          <w:color w:val="000000"/>
          <w:kern w:val="0"/>
          <w:sz w:val="28"/>
          <w:szCs w:val="28"/>
        </w:rPr>
      </w:pPr>
      <w:bookmarkStart w:id="2" w:name="_Toc38465030"/>
      <w:r>
        <w:rPr>
          <w:rFonts w:hint="eastAsia" w:ascii="仿宋_GB2312" w:hAnsi="仿宋" w:eastAsia="仿宋_GB2312" w:cs="仿宋"/>
          <w:color w:val="000000"/>
          <w:kern w:val="0"/>
          <w:sz w:val="28"/>
          <w:szCs w:val="28"/>
        </w:rPr>
        <w:t>①洗消工作台管理</w:t>
      </w:r>
      <w:bookmarkEnd w:id="2"/>
    </w:p>
    <w:tbl>
      <w:tblPr>
        <w:tblStyle w:val="9"/>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9" w:type="dxa"/>
          <w:bottom w:w="0" w:type="dxa"/>
          <w:right w:w="0" w:type="dxa"/>
        </w:tblCellMar>
      </w:tblPr>
      <w:tblGrid>
        <w:gridCol w:w="1527"/>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9" w:type="dxa"/>
            <w:bottom w:w="0" w:type="dxa"/>
            <w:right w:w="0" w:type="dxa"/>
          </w:tblCellMar>
        </w:tblPrEx>
        <w:trPr>
          <w:trHeight w:val="283" w:hRule="atLeast"/>
          <w:tblHeader/>
        </w:trPr>
        <w:tc>
          <w:tcPr>
            <w:tcW w:w="1527" w:type="dxa"/>
            <w:noWrap w:val="0"/>
            <w:vAlign w:val="center"/>
          </w:tcPr>
          <w:p>
            <w:pPr>
              <w:wordWrap w:val="0"/>
              <w:spacing w:line="380" w:lineRule="exact"/>
              <w:ind w:right="108"/>
              <w:jc w:val="center"/>
              <w:rPr>
                <w:rFonts w:ascii="仿宋_GB2312" w:hAnsi="Calibri" w:eastAsia="仿宋_GB2312" w:cs="Calibri"/>
                <w:b/>
                <w:bCs/>
                <w:color w:val="000000"/>
                <w:kern w:val="0"/>
              </w:rPr>
            </w:pPr>
            <w:r>
              <w:rPr>
                <w:rFonts w:hint="eastAsia" w:ascii="仿宋_GB2312" w:hAnsi="仿宋" w:eastAsia="仿宋_GB2312" w:cs="仿宋"/>
                <w:b/>
                <w:bCs/>
                <w:color w:val="000000"/>
                <w:kern w:val="0"/>
              </w:rPr>
              <w:t>系统功能</w:t>
            </w:r>
          </w:p>
        </w:tc>
        <w:tc>
          <w:tcPr>
            <w:tcW w:w="7055" w:type="dxa"/>
            <w:noWrap w:val="0"/>
            <w:vAlign w:val="center"/>
          </w:tcPr>
          <w:p>
            <w:pPr>
              <w:wordWrap w:val="0"/>
              <w:spacing w:line="380" w:lineRule="exact"/>
              <w:ind w:right="107"/>
              <w:jc w:val="center"/>
              <w:rPr>
                <w:rFonts w:ascii="仿宋_GB2312" w:hAnsi="Calibri" w:eastAsia="仿宋_GB2312" w:cs="Calibri"/>
                <w:b/>
                <w:bCs/>
                <w:color w:val="000000"/>
                <w:kern w:val="0"/>
              </w:rPr>
            </w:pPr>
            <w:r>
              <w:rPr>
                <w:rFonts w:hint="eastAsia" w:ascii="仿宋_GB2312" w:hAnsi="仿宋" w:eastAsia="仿宋_GB2312" w:cs="仿宋"/>
                <w:b/>
                <w:bCs/>
                <w:color w:val="000000"/>
                <w:kern w:val="0"/>
              </w:rPr>
              <w:t>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9" w:type="dxa"/>
            <w:bottom w:w="0" w:type="dxa"/>
            <w:right w:w="0" w:type="dxa"/>
          </w:tblCellMar>
        </w:tblPrEx>
        <w:trPr>
          <w:trHeight w:val="283" w:hRule="atLeast"/>
        </w:trPr>
        <w:tc>
          <w:tcPr>
            <w:tcW w:w="1527" w:type="dxa"/>
            <w:noWrap w:val="0"/>
            <w:vAlign w:val="center"/>
          </w:tcPr>
          <w:p>
            <w:pPr>
              <w:wordWrap w:val="0"/>
              <w:spacing w:line="380" w:lineRule="exact"/>
              <w:ind w:right="110"/>
              <w:jc w:val="center"/>
              <w:rPr>
                <w:rFonts w:ascii="仿宋_GB2312" w:hAnsi="Calibri" w:eastAsia="仿宋_GB2312" w:cs="Calibri"/>
                <w:color w:val="000000"/>
                <w:kern w:val="0"/>
              </w:rPr>
            </w:pPr>
            <w:r>
              <w:rPr>
                <w:rFonts w:hint="eastAsia" w:ascii="仿宋_GB2312" w:hAnsi="仿宋" w:eastAsia="仿宋_GB2312" w:cs="仿宋"/>
                <w:color w:val="000000"/>
                <w:kern w:val="0"/>
              </w:rPr>
              <w:t>工作流程</w:t>
            </w:r>
          </w:p>
        </w:tc>
        <w:tc>
          <w:tcPr>
            <w:tcW w:w="7055" w:type="dxa"/>
            <w:noWrap w:val="0"/>
            <w:vAlign w:val="center"/>
          </w:tcPr>
          <w:p>
            <w:pPr>
              <w:wordWrap w:val="0"/>
              <w:spacing w:line="380" w:lineRule="exact"/>
              <w:ind w:right="-13"/>
              <w:rPr>
                <w:rFonts w:ascii="仿宋_GB2312" w:hAnsi="Calibri" w:eastAsia="仿宋_GB2312" w:cs="Calibri"/>
                <w:color w:val="000000"/>
                <w:kern w:val="0"/>
              </w:rPr>
            </w:pPr>
            <w:r>
              <w:rPr>
                <w:rFonts w:hint="eastAsia" w:ascii="仿宋_GB2312" w:hAnsi="仿宋" w:eastAsia="仿宋_GB2312" w:cs="仿宋"/>
                <w:color w:val="000000"/>
                <w:kern w:val="0"/>
              </w:rPr>
              <w:t>采用RGB摄像头及红外摄像头进行影像识别，采集内镜洗消各个工序动态数据，包括：初洗、酶洗、次洗、浸泡、终洗、干燥、存储、发放、使用、维护等环节。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9" w:type="dxa"/>
            <w:bottom w:w="0" w:type="dxa"/>
            <w:right w:w="0" w:type="dxa"/>
          </w:tblCellMar>
        </w:tblPrEx>
        <w:trPr>
          <w:trHeight w:val="283" w:hRule="atLeast"/>
        </w:trPr>
        <w:tc>
          <w:tcPr>
            <w:tcW w:w="1527" w:type="dxa"/>
            <w:noWrap w:val="0"/>
            <w:vAlign w:val="center"/>
          </w:tcPr>
          <w:p>
            <w:pPr>
              <w:wordWrap w:val="0"/>
              <w:spacing w:line="380" w:lineRule="exact"/>
              <w:ind w:right="110"/>
              <w:jc w:val="center"/>
              <w:rPr>
                <w:rFonts w:ascii="仿宋_GB2312" w:hAnsi="Calibri" w:eastAsia="仿宋_GB2312" w:cs="Calibri"/>
                <w:color w:val="000000"/>
                <w:kern w:val="0"/>
              </w:rPr>
            </w:pPr>
            <w:r>
              <w:rPr>
                <w:rFonts w:hint="eastAsia" w:ascii="仿宋_GB2312" w:hAnsi="仿宋" w:eastAsia="仿宋_GB2312" w:cs="仿宋"/>
                <w:color w:val="000000"/>
                <w:kern w:val="0"/>
              </w:rPr>
              <w:t>二次洗消</w:t>
            </w:r>
          </w:p>
        </w:tc>
        <w:tc>
          <w:tcPr>
            <w:tcW w:w="7055" w:type="dxa"/>
            <w:noWrap w:val="0"/>
            <w:vAlign w:val="center"/>
          </w:tcPr>
          <w:p>
            <w:pPr>
              <w:wordWrap w:val="0"/>
              <w:spacing w:line="380" w:lineRule="exact"/>
              <w:jc w:val="left"/>
              <w:rPr>
                <w:rFonts w:ascii="仿宋_GB2312" w:hAnsi="Calibri" w:eastAsia="仿宋_GB2312" w:cs="Calibri"/>
                <w:color w:val="000000"/>
                <w:kern w:val="0"/>
              </w:rPr>
            </w:pPr>
            <w:r>
              <w:rPr>
                <w:rFonts w:hint="eastAsia" w:ascii="仿宋_GB2312" w:hAnsi="仿宋" w:eastAsia="仿宋_GB2312" w:cs="仿宋"/>
                <w:color w:val="000000"/>
                <w:kern w:val="0"/>
              </w:rPr>
              <w:t>支持内镜洗消操作记录，</w:t>
            </w:r>
            <w:r>
              <w:rPr>
                <w:rFonts w:hint="eastAsia" w:ascii="仿宋_GB2312" w:hAnsi="仿宋" w:eastAsia="仿宋_GB2312" w:cs="仿宋"/>
                <w:color w:val="000000"/>
                <w:kern w:val="0"/>
                <w:lang w:eastAsia="zh-CN"/>
              </w:rPr>
              <w:t>对</w:t>
            </w:r>
            <w:r>
              <w:rPr>
                <w:rFonts w:hint="eastAsia" w:ascii="仿宋_GB2312" w:hAnsi="仿宋" w:eastAsia="仿宋_GB2312" w:cs="仿宋"/>
                <w:color w:val="000000"/>
                <w:kern w:val="0"/>
              </w:rPr>
              <w:t>超过规定存放时间</w:t>
            </w:r>
            <w:r>
              <w:rPr>
                <w:rFonts w:hint="eastAsia" w:ascii="仿宋_GB2312" w:hAnsi="仿宋" w:eastAsia="仿宋_GB2312" w:cs="仿宋"/>
                <w:color w:val="000000"/>
                <w:kern w:val="0"/>
                <w:lang w:eastAsia="zh-CN"/>
              </w:rPr>
              <w:t>的内镜</w:t>
            </w:r>
            <w:r>
              <w:rPr>
                <w:rFonts w:hint="eastAsia" w:ascii="仿宋_GB2312" w:hAnsi="仿宋" w:eastAsia="仿宋_GB2312" w:cs="仿宋"/>
                <w:color w:val="000000"/>
                <w:kern w:val="0"/>
              </w:rPr>
              <w:t>自动进行洗消提醒；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9" w:type="dxa"/>
            <w:bottom w:w="0" w:type="dxa"/>
            <w:right w:w="0" w:type="dxa"/>
          </w:tblCellMar>
        </w:tblPrEx>
        <w:trPr>
          <w:trHeight w:val="283" w:hRule="atLeast"/>
        </w:trPr>
        <w:tc>
          <w:tcPr>
            <w:tcW w:w="1527" w:type="dxa"/>
            <w:noWrap w:val="0"/>
            <w:vAlign w:val="center"/>
          </w:tcPr>
          <w:p>
            <w:pPr>
              <w:wordWrap w:val="0"/>
              <w:spacing w:line="380" w:lineRule="exact"/>
              <w:ind w:right="110"/>
              <w:jc w:val="center"/>
              <w:rPr>
                <w:rFonts w:ascii="仿宋_GB2312" w:hAnsi="Calibri" w:eastAsia="仿宋_GB2312" w:cs="Calibri"/>
                <w:color w:val="000000"/>
                <w:kern w:val="0"/>
              </w:rPr>
            </w:pPr>
            <w:r>
              <w:rPr>
                <w:rFonts w:hint="eastAsia" w:ascii="仿宋_GB2312" w:hAnsi="仿宋" w:eastAsia="仿宋_GB2312" w:cs="仿宋"/>
                <w:color w:val="000000"/>
                <w:kern w:val="0"/>
              </w:rPr>
              <w:t>流程配置</w:t>
            </w:r>
          </w:p>
        </w:tc>
        <w:tc>
          <w:tcPr>
            <w:tcW w:w="7055" w:type="dxa"/>
            <w:noWrap w:val="0"/>
            <w:vAlign w:val="center"/>
          </w:tcPr>
          <w:p>
            <w:pPr>
              <w:wordWrap w:val="0"/>
              <w:spacing w:line="380" w:lineRule="exact"/>
              <w:rPr>
                <w:rFonts w:ascii="仿宋_GB2312" w:hAnsi="Calibri" w:eastAsia="仿宋_GB2312" w:cs="Calibri"/>
                <w:color w:val="000000"/>
                <w:kern w:val="0"/>
              </w:rPr>
            </w:pPr>
            <w:r>
              <w:rPr>
                <w:rFonts w:hint="eastAsia" w:ascii="仿宋_GB2312" w:hAnsi="仿宋" w:eastAsia="仿宋_GB2312" w:cs="仿宋"/>
                <w:color w:val="000000"/>
                <w:kern w:val="0"/>
              </w:rPr>
              <w:t>系统可根据不同类型内镜，不同洗消流程提供</w:t>
            </w:r>
            <w:r>
              <w:rPr>
                <w:rFonts w:hint="eastAsia" w:ascii="仿宋_GB2312" w:hAnsi="仿宋" w:eastAsia="仿宋_GB2312" w:cs="仿宋"/>
                <w:color w:val="000000"/>
                <w:kern w:val="0"/>
                <w:lang w:eastAsia="zh-CN"/>
              </w:rPr>
              <w:t>相匹配的</w:t>
            </w:r>
            <w:r>
              <w:rPr>
                <w:rFonts w:hint="eastAsia" w:ascii="仿宋_GB2312" w:hAnsi="仿宋" w:eastAsia="仿宋_GB2312" w:cs="仿宋"/>
                <w:color w:val="000000"/>
                <w:kern w:val="0"/>
              </w:rPr>
              <w:t>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9" w:type="dxa"/>
            <w:bottom w:w="0" w:type="dxa"/>
            <w:right w:w="0" w:type="dxa"/>
          </w:tblCellMar>
        </w:tblPrEx>
        <w:trPr>
          <w:trHeight w:val="283" w:hRule="atLeast"/>
        </w:trPr>
        <w:tc>
          <w:tcPr>
            <w:tcW w:w="1527" w:type="dxa"/>
            <w:noWrap w:val="0"/>
            <w:vAlign w:val="center"/>
          </w:tcPr>
          <w:p>
            <w:pPr>
              <w:wordWrap w:val="0"/>
              <w:spacing w:line="380" w:lineRule="exact"/>
              <w:ind w:right="3"/>
              <w:jc w:val="center"/>
              <w:rPr>
                <w:rFonts w:ascii="仿宋_GB2312" w:hAnsi="Calibri" w:eastAsia="仿宋_GB2312" w:cs="Calibri"/>
                <w:color w:val="000000"/>
                <w:kern w:val="0"/>
              </w:rPr>
            </w:pPr>
            <w:r>
              <w:rPr>
                <w:rFonts w:hint="eastAsia" w:ascii="仿宋_GB2312" w:hAnsi="仿宋" w:eastAsia="仿宋_GB2312" w:cs="仿宋"/>
                <w:color w:val="000000"/>
                <w:kern w:val="0"/>
              </w:rPr>
              <w:t>遗漏监测</w:t>
            </w:r>
          </w:p>
        </w:tc>
        <w:tc>
          <w:tcPr>
            <w:tcW w:w="7055" w:type="dxa"/>
            <w:noWrap w:val="0"/>
            <w:vAlign w:val="top"/>
          </w:tcPr>
          <w:p>
            <w:pPr>
              <w:wordWrap w:val="0"/>
              <w:spacing w:line="380" w:lineRule="exact"/>
              <w:jc w:val="left"/>
              <w:rPr>
                <w:rFonts w:ascii="仿宋_GB2312" w:hAnsi="Calibri" w:eastAsia="仿宋_GB2312" w:cs="Calibri"/>
                <w:color w:val="000000"/>
                <w:kern w:val="0"/>
              </w:rPr>
            </w:pPr>
            <w:r>
              <w:rPr>
                <w:rFonts w:hint="eastAsia" w:ascii="仿宋_GB2312" w:hAnsi="仿宋" w:eastAsia="仿宋_GB2312" w:cs="仿宋"/>
                <w:color w:val="000000"/>
                <w:kern w:val="0"/>
              </w:rPr>
              <w:t>对当天已使用的镜子建立自动</w:t>
            </w:r>
            <w:r>
              <w:rPr>
                <w:rFonts w:hint="eastAsia" w:ascii="仿宋_GB2312" w:hAnsi="仿宋" w:eastAsia="仿宋_GB2312" w:cs="仿宋"/>
                <w:color w:val="000000"/>
                <w:kern w:val="0"/>
                <w:lang w:eastAsia="zh-CN"/>
              </w:rPr>
              <w:t>查遗</w:t>
            </w:r>
            <w:r>
              <w:rPr>
                <w:rFonts w:hint="eastAsia" w:ascii="仿宋_GB2312" w:hAnsi="仿宋" w:eastAsia="仿宋_GB2312" w:cs="仿宋"/>
                <w:color w:val="000000"/>
                <w:kern w:val="0"/>
              </w:rPr>
              <w:t>检测能力，并生成疑似遗漏清洗镜子信息报告推送管理人员，并在工作台界面予以提醒。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9" w:type="dxa"/>
            <w:bottom w:w="0" w:type="dxa"/>
            <w:right w:w="0" w:type="dxa"/>
          </w:tblCellMar>
        </w:tblPrEx>
        <w:trPr>
          <w:trHeight w:val="283" w:hRule="atLeast"/>
        </w:trPr>
        <w:tc>
          <w:tcPr>
            <w:tcW w:w="1527" w:type="dxa"/>
            <w:noWrap w:val="0"/>
            <w:vAlign w:val="center"/>
          </w:tcPr>
          <w:p>
            <w:pPr>
              <w:wordWrap w:val="0"/>
              <w:spacing w:line="380" w:lineRule="exact"/>
              <w:ind w:right="3"/>
              <w:jc w:val="center"/>
              <w:rPr>
                <w:rFonts w:ascii="仿宋_GB2312" w:hAnsi="Calibri" w:eastAsia="仿宋_GB2312" w:cs="Calibri"/>
                <w:color w:val="000000"/>
                <w:kern w:val="0"/>
              </w:rPr>
            </w:pPr>
            <w:r>
              <w:rPr>
                <w:rFonts w:hint="eastAsia" w:ascii="仿宋_GB2312" w:hAnsi="仿宋" w:eastAsia="仿宋_GB2312" w:cs="仿宋"/>
                <w:color w:val="000000"/>
                <w:kern w:val="0"/>
              </w:rPr>
              <w:t>动态显示</w:t>
            </w:r>
          </w:p>
        </w:tc>
        <w:tc>
          <w:tcPr>
            <w:tcW w:w="7055" w:type="dxa"/>
            <w:noWrap w:val="0"/>
            <w:vAlign w:val="center"/>
          </w:tcPr>
          <w:p>
            <w:pPr>
              <w:wordWrap w:val="0"/>
              <w:spacing w:line="380" w:lineRule="exact"/>
              <w:jc w:val="left"/>
              <w:rPr>
                <w:rFonts w:ascii="仿宋_GB2312" w:hAnsi="Calibri" w:eastAsia="仿宋_GB2312" w:cs="Calibri"/>
                <w:color w:val="000000"/>
                <w:kern w:val="0"/>
              </w:rPr>
            </w:pPr>
            <w:r>
              <w:rPr>
                <w:rFonts w:hint="eastAsia" w:ascii="仿宋_GB2312" w:hAnsi="仿宋" w:eastAsia="仿宋_GB2312" w:cs="仿宋"/>
                <w:color w:val="000000"/>
                <w:kern w:val="0"/>
              </w:rPr>
              <w:t>提供可视化的流程状态实时显示，标准化的流程操作提示。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9" w:type="dxa"/>
            <w:bottom w:w="0" w:type="dxa"/>
            <w:right w:w="0" w:type="dxa"/>
          </w:tblCellMar>
        </w:tblPrEx>
        <w:trPr>
          <w:trHeight w:val="283" w:hRule="atLeast"/>
        </w:trPr>
        <w:tc>
          <w:tcPr>
            <w:tcW w:w="1527" w:type="dxa"/>
            <w:noWrap w:val="0"/>
            <w:vAlign w:val="center"/>
          </w:tcPr>
          <w:p>
            <w:pPr>
              <w:wordWrap w:val="0"/>
              <w:spacing w:line="380" w:lineRule="exact"/>
              <w:ind w:right="3"/>
              <w:jc w:val="center"/>
              <w:rPr>
                <w:rFonts w:ascii="仿宋_GB2312" w:hAnsi="Calibri" w:eastAsia="仿宋_GB2312" w:cs="Calibri"/>
                <w:color w:val="000000"/>
                <w:kern w:val="0"/>
              </w:rPr>
            </w:pPr>
            <w:r>
              <w:rPr>
                <w:rFonts w:hint="eastAsia" w:ascii="仿宋_GB2312" w:hAnsi="仿宋" w:eastAsia="仿宋_GB2312" w:cs="仿宋"/>
                <w:color w:val="000000"/>
                <w:kern w:val="0"/>
              </w:rPr>
              <w:t>异常登记</w:t>
            </w:r>
          </w:p>
        </w:tc>
        <w:tc>
          <w:tcPr>
            <w:tcW w:w="7055" w:type="dxa"/>
            <w:noWrap w:val="0"/>
            <w:vAlign w:val="center"/>
          </w:tcPr>
          <w:p>
            <w:pPr>
              <w:wordWrap w:val="0"/>
              <w:spacing w:line="380" w:lineRule="exact"/>
              <w:jc w:val="left"/>
              <w:rPr>
                <w:rFonts w:ascii="仿宋_GB2312" w:hAnsi="Calibri" w:eastAsia="仿宋_GB2312" w:cs="Calibri"/>
                <w:color w:val="000000"/>
                <w:kern w:val="0"/>
              </w:rPr>
            </w:pPr>
            <w:r>
              <w:rPr>
                <w:rFonts w:hint="eastAsia" w:ascii="仿宋_GB2312" w:hAnsi="仿宋" w:eastAsia="仿宋_GB2312" w:cs="仿宋"/>
                <w:color w:val="000000"/>
                <w:kern w:val="0"/>
              </w:rPr>
              <w:t>系统支持各个环节异常操作系统实时记录，支持手动进行流程环节异常情况登记。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9" w:type="dxa"/>
            <w:bottom w:w="0" w:type="dxa"/>
            <w:right w:w="0" w:type="dxa"/>
          </w:tblCellMar>
        </w:tblPrEx>
        <w:trPr>
          <w:trHeight w:val="283" w:hRule="atLeast"/>
        </w:trPr>
        <w:tc>
          <w:tcPr>
            <w:tcW w:w="1527" w:type="dxa"/>
            <w:noWrap w:val="0"/>
            <w:vAlign w:val="center"/>
          </w:tcPr>
          <w:p>
            <w:pPr>
              <w:wordWrap w:val="0"/>
              <w:spacing w:line="380" w:lineRule="exact"/>
              <w:ind w:right="3"/>
              <w:jc w:val="center"/>
              <w:rPr>
                <w:rFonts w:ascii="仿宋_GB2312" w:hAnsi="Calibri" w:eastAsia="仿宋_GB2312" w:cs="Calibri"/>
                <w:color w:val="000000"/>
                <w:kern w:val="0"/>
              </w:rPr>
            </w:pPr>
            <w:r>
              <w:rPr>
                <w:rFonts w:hint="eastAsia" w:ascii="仿宋_GB2312" w:hAnsi="仿宋" w:eastAsia="仿宋_GB2312" w:cs="仿宋"/>
                <w:color w:val="000000"/>
                <w:kern w:val="0"/>
              </w:rPr>
              <w:t>完结洗消</w:t>
            </w:r>
          </w:p>
        </w:tc>
        <w:tc>
          <w:tcPr>
            <w:tcW w:w="7055" w:type="dxa"/>
            <w:noWrap w:val="0"/>
            <w:vAlign w:val="center"/>
          </w:tcPr>
          <w:p>
            <w:pPr>
              <w:wordWrap w:val="0"/>
              <w:spacing w:line="380" w:lineRule="exact"/>
              <w:jc w:val="left"/>
              <w:rPr>
                <w:rFonts w:ascii="仿宋_GB2312" w:hAnsi="Calibri" w:eastAsia="仿宋_GB2312" w:cs="Calibri"/>
                <w:color w:val="000000"/>
                <w:kern w:val="0"/>
              </w:rPr>
            </w:pPr>
            <w:r>
              <w:rPr>
                <w:rFonts w:hint="eastAsia" w:ascii="仿宋_GB2312" w:hAnsi="仿宋" w:eastAsia="仿宋_GB2312" w:cs="仿宋"/>
                <w:color w:val="000000"/>
                <w:kern w:val="0"/>
              </w:rPr>
              <w:t>支持根据国家规范每天最后使用的内镜进行完结清洗，并进行语言提示；</w:t>
            </w:r>
          </w:p>
        </w:tc>
      </w:tr>
    </w:tbl>
    <w:p>
      <w:pPr>
        <w:wordWrap w:val="0"/>
        <w:spacing w:line="240" w:lineRule="auto"/>
        <w:rPr>
          <w:rFonts w:ascii="仿宋_GB2312" w:hAnsi="仿宋" w:eastAsia="仿宋_GB2312" w:cs="仿宋"/>
          <w:color w:val="000000"/>
          <w:kern w:val="0"/>
          <w:sz w:val="28"/>
          <w:szCs w:val="28"/>
        </w:rPr>
      </w:pPr>
      <w:bookmarkStart w:id="3" w:name="_Toc38465031"/>
    </w:p>
    <w:p>
      <w:pPr>
        <w:wordWrap w:val="0"/>
        <w:spacing w:line="240" w:lineRule="auto"/>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②统计查询管理</w:t>
      </w:r>
      <w:bookmarkEnd w:id="3"/>
    </w:p>
    <w:tbl>
      <w:tblPr>
        <w:tblStyle w:val="9"/>
        <w:tblW w:w="5000" w:type="pct"/>
        <w:tblInd w:w="0" w:type="dxa"/>
        <w:tblLayout w:type="autofit"/>
        <w:tblCellMar>
          <w:top w:w="41" w:type="dxa"/>
          <w:left w:w="109" w:type="dxa"/>
          <w:bottom w:w="0" w:type="dxa"/>
          <w:right w:w="107" w:type="dxa"/>
        </w:tblCellMar>
      </w:tblPr>
      <w:tblGrid>
        <w:gridCol w:w="1554"/>
        <w:gridCol w:w="6968"/>
      </w:tblGrid>
      <w:tr>
        <w:tblPrEx>
          <w:tblCellMar>
            <w:top w:w="41" w:type="dxa"/>
            <w:left w:w="109" w:type="dxa"/>
            <w:bottom w:w="0" w:type="dxa"/>
            <w:right w:w="107" w:type="dxa"/>
          </w:tblCellMar>
        </w:tblPrEx>
        <w:trPr>
          <w:trHeight w:val="283" w:hRule="atLeast"/>
        </w:trPr>
        <w:tc>
          <w:tcPr>
            <w:tcW w:w="912" w:type="pct"/>
            <w:tcBorders>
              <w:top w:val="single" w:color="000000" w:sz="4" w:space="0"/>
              <w:left w:val="single" w:color="000000" w:sz="4" w:space="0"/>
              <w:bottom w:val="single" w:color="000000" w:sz="4" w:space="0"/>
              <w:right w:val="single" w:color="000000" w:sz="4" w:space="0"/>
            </w:tcBorders>
            <w:noWrap w:val="0"/>
            <w:vAlign w:val="center"/>
          </w:tcPr>
          <w:p>
            <w:pPr>
              <w:spacing w:line="380" w:lineRule="exact"/>
              <w:ind w:left="2"/>
              <w:jc w:val="center"/>
              <w:rPr>
                <w:rFonts w:ascii="仿宋_GB2312" w:hAnsi="Calibri" w:eastAsia="仿宋_GB2312" w:cs="Calibri"/>
                <w:b/>
                <w:bCs/>
                <w:color w:val="000000"/>
                <w:kern w:val="0"/>
              </w:rPr>
            </w:pPr>
            <w:r>
              <w:rPr>
                <w:rFonts w:hint="eastAsia" w:ascii="仿宋_GB2312" w:hAnsi="仿宋" w:eastAsia="仿宋_GB2312" w:cs="仿宋"/>
                <w:b/>
                <w:bCs/>
                <w:color w:val="000000"/>
                <w:kern w:val="0"/>
              </w:rPr>
              <w:t>系统功能</w:t>
            </w:r>
          </w:p>
        </w:tc>
        <w:tc>
          <w:tcPr>
            <w:tcW w:w="4088" w:type="pct"/>
            <w:tcBorders>
              <w:top w:val="single" w:color="000000" w:sz="4" w:space="0"/>
              <w:left w:val="single" w:color="000000" w:sz="4" w:space="0"/>
              <w:bottom w:val="single" w:color="000000" w:sz="4" w:space="0"/>
              <w:right w:val="single" w:color="000000" w:sz="4" w:space="0"/>
            </w:tcBorders>
            <w:noWrap w:val="0"/>
            <w:vAlign w:val="center"/>
          </w:tcPr>
          <w:p>
            <w:pPr>
              <w:wordWrap w:val="0"/>
              <w:spacing w:line="380" w:lineRule="exact"/>
              <w:jc w:val="center"/>
              <w:rPr>
                <w:rFonts w:ascii="仿宋_GB2312" w:hAnsi="Calibri" w:eastAsia="仿宋_GB2312" w:cs="Calibri"/>
                <w:b/>
                <w:bCs/>
                <w:color w:val="000000"/>
                <w:kern w:val="0"/>
              </w:rPr>
            </w:pPr>
            <w:r>
              <w:rPr>
                <w:rFonts w:hint="eastAsia" w:ascii="仿宋_GB2312" w:hAnsi="仿宋" w:eastAsia="仿宋_GB2312" w:cs="仿宋"/>
                <w:b/>
                <w:bCs/>
                <w:color w:val="000000"/>
                <w:kern w:val="0"/>
              </w:rPr>
              <w:t>功能参数</w:t>
            </w:r>
          </w:p>
        </w:tc>
      </w:tr>
      <w:tr>
        <w:tblPrEx>
          <w:tblCellMar>
            <w:top w:w="41" w:type="dxa"/>
            <w:left w:w="109" w:type="dxa"/>
            <w:bottom w:w="0" w:type="dxa"/>
            <w:right w:w="107" w:type="dxa"/>
          </w:tblCellMar>
        </w:tblPrEx>
        <w:trPr>
          <w:trHeight w:val="283" w:hRule="atLeast"/>
        </w:trPr>
        <w:tc>
          <w:tcPr>
            <w:tcW w:w="912" w:type="pct"/>
            <w:tcBorders>
              <w:top w:val="single" w:color="000000" w:sz="4" w:space="0"/>
              <w:left w:val="single" w:color="000000" w:sz="4" w:space="0"/>
              <w:bottom w:val="single" w:color="000000" w:sz="4" w:space="0"/>
              <w:right w:val="single" w:color="000000" w:sz="4" w:space="0"/>
            </w:tcBorders>
            <w:noWrap w:val="0"/>
            <w:vAlign w:val="center"/>
          </w:tcPr>
          <w:p>
            <w:pPr>
              <w:wordWrap w:val="0"/>
              <w:spacing w:line="380" w:lineRule="exact"/>
              <w:ind w:right="1"/>
              <w:jc w:val="left"/>
              <w:rPr>
                <w:rFonts w:ascii="仿宋_GB2312" w:hAnsi="Calibri" w:eastAsia="仿宋_GB2312" w:cs="Calibri"/>
                <w:color w:val="000000"/>
                <w:kern w:val="0"/>
              </w:rPr>
            </w:pPr>
            <w:r>
              <w:rPr>
                <w:rFonts w:hint="eastAsia" w:ascii="仿宋_GB2312" w:hAnsi="仿宋" w:eastAsia="仿宋_GB2312" w:cs="仿宋"/>
                <w:color w:val="000000"/>
                <w:kern w:val="0"/>
              </w:rPr>
              <w:t>流程统计</w:t>
            </w:r>
          </w:p>
        </w:tc>
        <w:tc>
          <w:tcPr>
            <w:tcW w:w="4088" w:type="pct"/>
            <w:tcBorders>
              <w:top w:val="single" w:color="000000" w:sz="4" w:space="0"/>
              <w:left w:val="single" w:color="000000" w:sz="4" w:space="0"/>
              <w:bottom w:val="single" w:color="000000" w:sz="4" w:space="0"/>
              <w:right w:val="single" w:color="000000" w:sz="4" w:space="0"/>
            </w:tcBorders>
            <w:noWrap w:val="0"/>
            <w:vAlign w:val="top"/>
          </w:tcPr>
          <w:p>
            <w:pPr>
              <w:wordWrap w:val="0"/>
              <w:spacing w:line="380" w:lineRule="exact"/>
              <w:jc w:val="left"/>
              <w:rPr>
                <w:rFonts w:ascii="仿宋_GB2312" w:hAnsi="Calibri" w:eastAsia="仿宋_GB2312" w:cs="Calibri"/>
                <w:color w:val="000000"/>
                <w:kern w:val="0"/>
              </w:rPr>
            </w:pPr>
            <w:r>
              <w:rPr>
                <w:rFonts w:hint="eastAsia" w:ascii="仿宋_GB2312" w:hAnsi="仿宋" w:eastAsia="仿宋_GB2312" w:cs="仿宋"/>
                <w:color w:val="000000"/>
                <w:kern w:val="0"/>
              </w:rPr>
              <w:t>1</w:t>
            </w:r>
            <w:r>
              <w:rPr>
                <w:rFonts w:ascii="仿宋_GB2312" w:hAnsi="仿宋" w:eastAsia="仿宋_GB2312" w:cs="仿宋"/>
                <w:color w:val="000000"/>
                <w:kern w:val="0"/>
              </w:rPr>
              <w:t>.</w:t>
            </w:r>
            <w:r>
              <w:rPr>
                <w:rFonts w:hint="eastAsia" w:ascii="仿宋_GB2312" w:hAnsi="仿宋" w:eastAsia="仿宋_GB2312" w:cs="仿宋"/>
                <w:color w:val="000000"/>
                <w:kern w:val="0"/>
              </w:rPr>
              <w:t>提供各流程环节详细工作量统计、质量分析、效率分析数据报告，各流程环节所有数据</w:t>
            </w:r>
            <w:r>
              <w:rPr>
                <w:rFonts w:hint="eastAsia" w:ascii="仿宋_GB2312" w:hAnsi="仿宋" w:eastAsia="仿宋_GB2312" w:cs="仿宋"/>
                <w:color w:val="000000"/>
                <w:kern w:val="0"/>
                <w:lang w:eastAsia="zh-CN"/>
              </w:rPr>
              <w:t>可</w:t>
            </w:r>
            <w:r>
              <w:rPr>
                <w:rFonts w:hint="eastAsia" w:ascii="仿宋_GB2312" w:hAnsi="仿宋" w:eastAsia="仿宋_GB2312" w:cs="仿宋"/>
                <w:color w:val="000000"/>
                <w:kern w:val="0"/>
              </w:rPr>
              <w:t>按条件查询。</w:t>
            </w:r>
          </w:p>
          <w:p>
            <w:pPr>
              <w:wordWrap w:val="0"/>
              <w:spacing w:line="380" w:lineRule="exact"/>
              <w:jc w:val="left"/>
              <w:rPr>
                <w:rFonts w:ascii="仿宋_GB2312" w:hAnsi="Calibri" w:eastAsia="仿宋_GB2312" w:cs="Calibri"/>
                <w:color w:val="000000"/>
                <w:kern w:val="0"/>
              </w:rPr>
            </w:pPr>
            <w:r>
              <w:rPr>
                <w:rFonts w:hint="eastAsia" w:ascii="仿宋_GB2312" w:hAnsi="仿宋" w:eastAsia="仿宋_GB2312" w:cs="仿宋"/>
                <w:color w:val="000000"/>
                <w:kern w:val="0"/>
              </w:rPr>
              <w:t>2</w:t>
            </w:r>
            <w:r>
              <w:rPr>
                <w:rFonts w:ascii="仿宋_GB2312" w:hAnsi="仿宋" w:eastAsia="仿宋_GB2312" w:cs="仿宋"/>
                <w:color w:val="000000"/>
                <w:kern w:val="0"/>
              </w:rPr>
              <w:t>.</w:t>
            </w:r>
            <w:r>
              <w:rPr>
                <w:rFonts w:hint="eastAsia" w:ascii="仿宋_GB2312" w:hAnsi="仿宋" w:eastAsia="仿宋_GB2312" w:cs="仿宋"/>
                <w:color w:val="000000"/>
                <w:kern w:val="0"/>
                <w:lang w:eastAsia="zh-CN"/>
              </w:rPr>
              <w:t>可对</w:t>
            </w:r>
            <w:r>
              <w:rPr>
                <w:rFonts w:hint="eastAsia" w:ascii="仿宋_GB2312" w:hAnsi="仿宋" w:eastAsia="仿宋_GB2312" w:cs="仿宋"/>
                <w:color w:val="000000"/>
                <w:kern w:val="0"/>
              </w:rPr>
              <w:t>特殊洗消</w:t>
            </w:r>
            <w:r>
              <w:rPr>
                <w:rFonts w:hint="eastAsia" w:ascii="仿宋_GB2312" w:hAnsi="仿宋" w:eastAsia="仿宋_GB2312" w:cs="仿宋"/>
                <w:color w:val="000000"/>
                <w:kern w:val="0"/>
                <w:lang w:eastAsia="zh-CN"/>
              </w:rPr>
              <w:t>过程进行</w:t>
            </w:r>
            <w:r>
              <w:rPr>
                <w:rFonts w:hint="eastAsia" w:ascii="仿宋_GB2312" w:hAnsi="仿宋" w:eastAsia="仿宋_GB2312" w:cs="仿宋"/>
                <w:color w:val="000000"/>
                <w:kern w:val="0"/>
              </w:rPr>
              <w:t>记录、</w:t>
            </w:r>
            <w:r>
              <w:rPr>
                <w:rFonts w:hint="eastAsia" w:ascii="仿宋_GB2312" w:hAnsi="仿宋" w:eastAsia="仿宋_GB2312" w:cs="仿宋"/>
                <w:color w:val="000000"/>
                <w:kern w:val="0"/>
                <w:lang w:eastAsia="zh-CN"/>
              </w:rPr>
              <w:t>对</w:t>
            </w:r>
            <w:r>
              <w:rPr>
                <w:rFonts w:hint="eastAsia" w:ascii="仿宋_GB2312" w:hAnsi="仿宋" w:eastAsia="仿宋_GB2312" w:cs="仿宋"/>
                <w:color w:val="000000"/>
                <w:kern w:val="0"/>
              </w:rPr>
              <w:t>二次洗消记录</w:t>
            </w:r>
            <w:r>
              <w:rPr>
                <w:rFonts w:hint="eastAsia" w:ascii="仿宋_GB2312" w:hAnsi="仿宋" w:eastAsia="仿宋_GB2312" w:cs="仿宋"/>
                <w:color w:val="000000"/>
                <w:kern w:val="0"/>
                <w:lang w:eastAsia="zh-CN"/>
              </w:rPr>
              <w:t>进行</w:t>
            </w:r>
            <w:r>
              <w:rPr>
                <w:rFonts w:hint="eastAsia" w:ascii="仿宋_GB2312" w:hAnsi="仿宋" w:eastAsia="仿宋_GB2312" w:cs="仿宋"/>
                <w:color w:val="000000"/>
                <w:kern w:val="0"/>
              </w:rPr>
              <w:t>统计查询。</w:t>
            </w:r>
          </w:p>
          <w:p>
            <w:pPr>
              <w:wordWrap w:val="0"/>
              <w:spacing w:line="380" w:lineRule="exact"/>
              <w:jc w:val="left"/>
              <w:rPr>
                <w:rFonts w:ascii="仿宋_GB2312" w:hAnsi="Calibri" w:eastAsia="仿宋_GB2312" w:cs="Calibri"/>
                <w:color w:val="000000"/>
                <w:kern w:val="0"/>
              </w:rPr>
            </w:pPr>
            <w:r>
              <w:rPr>
                <w:rFonts w:hint="eastAsia" w:ascii="仿宋_GB2312" w:hAnsi="仿宋" w:eastAsia="仿宋_GB2312" w:cs="仿宋"/>
                <w:color w:val="000000"/>
                <w:kern w:val="0"/>
              </w:rPr>
              <w:t>3</w:t>
            </w:r>
            <w:r>
              <w:rPr>
                <w:rFonts w:ascii="仿宋_GB2312" w:hAnsi="仿宋" w:eastAsia="仿宋_GB2312" w:cs="仿宋"/>
                <w:color w:val="000000"/>
                <w:kern w:val="0"/>
              </w:rPr>
              <w:t>.</w:t>
            </w:r>
            <w:r>
              <w:rPr>
                <w:rFonts w:hint="eastAsia" w:ascii="仿宋_GB2312" w:hAnsi="仿宋" w:eastAsia="仿宋_GB2312" w:cs="仿宋"/>
                <w:color w:val="000000"/>
                <w:kern w:val="0"/>
                <w:lang w:eastAsia="zh-CN"/>
              </w:rPr>
              <w:t>对</w:t>
            </w:r>
            <w:r>
              <w:rPr>
                <w:rFonts w:hint="eastAsia" w:ascii="仿宋_GB2312" w:hAnsi="仿宋" w:eastAsia="仿宋_GB2312" w:cs="仿宋"/>
                <w:color w:val="000000"/>
                <w:kern w:val="0"/>
              </w:rPr>
              <w:t>病人使用检查记录</w:t>
            </w:r>
            <w:r>
              <w:rPr>
                <w:rFonts w:hint="eastAsia" w:ascii="仿宋_GB2312" w:hAnsi="仿宋" w:eastAsia="仿宋_GB2312" w:cs="仿宋"/>
                <w:color w:val="000000"/>
                <w:kern w:val="0"/>
                <w:lang w:eastAsia="zh-CN"/>
              </w:rPr>
              <w:t>进行</w:t>
            </w:r>
            <w:r>
              <w:rPr>
                <w:rFonts w:hint="eastAsia" w:ascii="仿宋_GB2312" w:hAnsi="仿宋" w:eastAsia="仿宋_GB2312" w:cs="仿宋"/>
                <w:color w:val="000000"/>
                <w:kern w:val="0"/>
              </w:rPr>
              <w:t>查询；</w:t>
            </w:r>
          </w:p>
          <w:p>
            <w:pPr>
              <w:wordWrap w:val="0"/>
              <w:spacing w:line="380" w:lineRule="exact"/>
              <w:jc w:val="left"/>
              <w:rPr>
                <w:rFonts w:ascii="仿宋_GB2312" w:hAnsi="Calibri" w:eastAsia="仿宋_GB2312" w:cs="Calibri"/>
                <w:color w:val="000000"/>
                <w:kern w:val="0"/>
              </w:rPr>
            </w:pPr>
            <w:r>
              <w:rPr>
                <w:rFonts w:hint="eastAsia" w:ascii="仿宋_GB2312" w:hAnsi="仿宋" w:eastAsia="仿宋_GB2312" w:cs="仿宋"/>
                <w:color w:val="000000"/>
                <w:kern w:val="0"/>
              </w:rPr>
              <w:t>4</w:t>
            </w:r>
            <w:r>
              <w:rPr>
                <w:rFonts w:ascii="仿宋_GB2312" w:hAnsi="仿宋" w:eastAsia="仿宋_GB2312" w:cs="仿宋"/>
                <w:color w:val="000000"/>
                <w:kern w:val="0"/>
              </w:rPr>
              <w:t>.</w:t>
            </w:r>
            <w:r>
              <w:rPr>
                <w:rFonts w:hint="eastAsia" w:ascii="仿宋_GB2312" w:hAnsi="仿宋" w:eastAsia="仿宋_GB2312" w:cs="仿宋"/>
                <w:color w:val="000000"/>
                <w:kern w:val="0"/>
                <w:lang w:eastAsia="zh-CN"/>
              </w:rPr>
              <w:t>对</w:t>
            </w:r>
            <w:r>
              <w:rPr>
                <w:rFonts w:hint="eastAsia" w:ascii="仿宋_GB2312" w:hAnsi="仿宋" w:eastAsia="仿宋_GB2312" w:cs="仿宋"/>
                <w:color w:val="000000"/>
                <w:kern w:val="0"/>
              </w:rPr>
              <w:t>各岗位工作量</w:t>
            </w:r>
            <w:r>
              <w:rPr>
                <w:rFonts w:hint="eastAsia" w:ascii="仿宋_GB2312" w:hAnsi="仿宋" w:eastAsia="仿宋_GB2312" w:cs="仿宋"/>
                <w:color w:val="000000"/>
                <w:kern w:val="0"/>
                <w:lang w:eastAsia="zh-CN"/>
              </w:rPr>
              <w:t>、</w:t>
            </w:r>
            <w:r>
              <w:rPr>
                <w:rFonts w:hint="eastAsia" w:ascii="仿宋_GB2312" w:hAnsi="仿宋" w:eastAsia="仿宋_GB2312" w:cs="仿宋"/>
                <w:color w:val="000000"/>
                <w:kern w:val="0"/>
              </w:rPr>
              <w:t>工作缺陷及差错率</w:t>
            </w:r>
            <w:r>
              <w:rPr>
                <w:rFonts w:hint="eastAsia" w:ascii="仿宋_GB2312" w:hAnsi="仿宋" w:eastAsia="仿宋_GB2312" w:cs="仿宋"/>
                <w:color w:val="000000"/>
                <w:kern w:val="0"/>
                <w:lang w:eastAsia="zh-CN"/>
              </w:rPr>
              <w:t>进行</w:t>
            </w:r>
            <w:r>
              <w:rPr>
                <w:rFonts w:hint="eastAsia" w:ascii="仿宋_GB2312" w:hAnsi="仿宋" w:eastAsia="仿宋_GB2312" w:cs="仿宋"/>
                <w:color w:val="000000"/>
                <w:kern w:val="0"/>
              </w:rPr>
              <w:t>统计</w:t>
            </w:r>
            <w:r>
              <w:rPr>
                <w:rFonts w:hint="eastAsia" w:ascii="仿宋_GB2312" w:hAnsi="仿宋" w:eastAsia="仿宋_GB2312" w:cs="仿宋"/>
                <w:color w:val="000000"/>
                <w:kern w:val="0"/>
                <w:lang w:eastAsia="zh-CN"/>
              </w:rPr>
              <w:t>、</w:t>
            </w:r>
            <w:r>
              <w:rPr>
                <w:rFonts w:hint="eastAsia" w:ascii="仿宋_GB2312" w:hAnsi="仿宋" w:eastAsia="仿宋_GB2312" w:cs="仿宋"/>
                <w:color w:val="000000"/>
                <w:kern w:val="0"/>
              </w:rPr>
              <w:t>分析；</w:t>
            </w:r>
          </w:p>
        </w:tc>
      </w:tr>
      <w:tr>
        <w:tblPrEx>
          <w:tblCellMar>
            <w:top w:w="41" w:type="dxa"/>
            <w:left w:w="109" w:type="dxa"/>
            <w:bottom w:w="0" w:type="dxa"/>
            <w:right w:w="107" w:type="dxa"/>
          </w:tblCellMar>
        </w:tblPrEx>
        <w:trPr>
          <w:trHeight w:val="283" w:hRule="atLeast"/>
        </w:trPr>
        <w:tc>
          <w:tcPr>
            <w:tcW w:w="912" w:type="pct"/>
            <w:tcBorders>
              <w:top w:val="single" w:color="000000" w:sz="4" w:space="0"/>
              <w:left w:val="single" w:color="000000" w:sz="4" w:space="0"/>
              <w:bottom w:val="single" w:color="000000" w:sz="4" w:space="0"/>
              <w:right w:val="single" w:color="000000" w:sz="4" w:space="0"/>
            </w:tcBorders>
            <w:noWrap w:val="0"/>
            <w:vAlign w:val="center"/>
          </w:tcPr>
          <w:p>
            <w:pPr>
              <w:wordWrap w:val="0"/>
              <w:spacing w:line="380" w:lineRule="exact"/>
              <w:ind w:right="1"/>
              <w:jc w:val="left"/>
              <w:rPr>
                <w:rFonts w:ascii="仿宋_GB2312" w:hAnsi="Calibri" w:eastAsia="仿宋_GB2312" w:cs="Calibri"/>
                <w:color w:val="000000"/>
                <w:kern w:val="0"/>
              </w:rPr>
            </w:pPr>
            <w:r>
              <w:rPr>
                <w:rFonts w:hint="eastAsia" w:ascii="仿宋_GB2312" w:hAnsi="仿宋" w:eastAsia="仿宋_GB2312" w:cs="仿宋"/>
                <w:color w:val="000000"/>
                <w:kern w:val="0"/>
              </w:rPr>
              <w:t>日常单据打印</w:t>
            </w:r>
          </w:p>
        </w:tc>
        <w:tc>
          <w:tcPr>
            <w:tcW w:w="4088" w:type="pct"/>
            <w:tcBorders>
              <w:top w:val="single" w:color="000000" w:sz="4" w:space="0"/>
              <w:left w:val="single" w:color="000000" w:sz="4" w:space="0"/>
              <w:bottom w:val="single" w:color="000000" w:sz="4" w:space="0"/>
              <w:right w:val="single" w:color="000000" w:sz="4" w:space="0"/>
            </w:tcBorders>
            <w:noWrap w:val="0"/>
            <w:vAlign w:val="center"/>
          </w:tcPr>
          <w:p>
            <w:pPr>
              <w:wordWrap w:val="0"/>
              <w:spacing w:line="380" w:lineRule="exact"/>
              <w:jc w:val="left"/>
              <w:rPr>
                <w:rFonts w:ascii="仿宋_GB2312" w:hAnsi="Calibri" w:eastAsia="仿宋_GB2312" w:cs="Calibri"/>
                <w:color w:val="000000"/>
                <w:kern w:val="0"/>
              </w:rPr>
            </w:pPr>
            <w:r>
              <w:rPr>
                <w:rFonts w:hint="eastAsia" w:ascii="仿宋_GB2312" w:hAnsi="仿宋" w:eastAsia="仿宋_GB2312" w:cs="仿宋"/>
                <w:color w:val="000000"/>
                <w:kern w:val="0"/>
              </w:rPr>
              <w:t>按医院要求，定制个性化流程单据打印格式。</w:t>
            </w:r>
          </w:p>
        </w:tc>
      </w:tr>
    </w:tbl>
    <w:p>
      <w:pPr>
        <w:wordWrap w:val="0"/>
        <w:spacing w:line="240" w:lineRule="auto"/>
        <w:rPr>
          <w:rFonts w:ascii="仿宋_GB2312" w:hAnsi="仿宋" w:eastAsia="仿宋_GB2312" w:cs="仿宋"/>
          <w:color w:val="000000"/>
          <w:kern w:val="0"/>
          <w:sz w:val="28"/>
          <w:szCs w:val="28"/>
        </w:rPr>
      </w:pPr>
      <w:bookmarkStart w:id="4" w:name="_Toc38530629"/>
      <w:bookmarkStart w:id="5" w:name="_Toc38465032"/>
      <w:r>
        <w:rPr>
          <w:rFonts w:hint="eastAsia" w:ascii="仿宋_GB2312" w:hAnsi="仿宋" w:eastAsia="仿宋_GB2312" w:cs="仿宋"/>
          <w:color w:val="000000"/>
          <w:kern w:val="0"/>
          <w:sz w:val="28"/>
          <w:szCs w:val="28"/>
        </w:rPr>
        <w:t>③追溯与召回</w:t>
      </w:r>
      <w:bookmarkEnd w:id="4"/>
      <w:bookmarkEnd w:id="5"/>
    </w:p>
    <w:tbl>
      <w:tblPr>
        <w:tblStyle w:val="9"/>
        <w:tblW w:w="50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1" w:type="dxa"/>
          <w:left w:w="108" w:type="dxa"/>
          <w:bottom w:w="0" w:type="dxa"/>
          <w:right w:w="0" w:type="dxa"/>
        </w:tblCellMar>
      </w:tblPr>
      <w:tblGrid>
        <w:gridCol w:w="1552"/>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1" w:type="dxa"/>
            <w:left w:w="108" w:type="dxa"/>
            <w:bottom w:w="0" w:type="dxa"/>
            <w:right w:w="0" w:type="dxa"/>
          </w:tblCellMar>
        </w:tblPrEx>
        <w:trPr>
          <w:trHeight w:val="283" w:hRule="atLeast"/>
        </w:trPr>
        <w:tc>
          <w:tcPr>
            <w:tcW w:w="911" w:type="pct"/>
            <w:noWrap w:val="0"/>
            <w:vAlign w:val="center"/>
          </w:tcPr>
          <w:p>
            <w:pPr>
              <w:kinsoku w:val="0"/>
              <w:wordWrap w:val="0"/>
              <w:spacing w:line="380" w:lineRule="exact"/>
              <w:ind w:right="108"/>
              <w:jc w:val="center"/>
              <w:rPr>
                <w:rFonts w:ascii="仿宋_GB2312" w:hAnsi="Calibri" w:eastAsia="仿宋_GB2312" w:cs="Calibri"/>
                <w:b/>
                <w:bCs/>
                <w:color w:val="000000"/>
                <w:kern w:val="0"/>
              </w:rPr>
            </w:pPr>
            <w:r>
              <w:rPr>
                <w:rFonts w:hint="eastAsia" w:ascii="仿宋_GB2312" w:hAnsi="仿宋" w:eastAsia="仿宋_GB2312" w:cs="仿宋"/>
                <w:b/>
                <w:bCs/>
                <w:color w:val="000000"/>
                <w:kern w:val="0"/>
              </w:rPr>
              <w:t>系统功能</w:t>
            </w:r>
          </w:p>
        </w:tc>
        <w:tc>
          <w:tcPr>
            <w:tcW w:w="4088" w:type="pct"/>
            <w:noWrap w:val="0"/>
            <w:vAlign w:val="center"/>
          </w:tcPr>
          <w:p>
            <w:pPr>
              <w:kinsoku w:val="0"/>
              <w:wordWrap w:val="0"/>
              <w:spacing w:line="380" w:lineRule="exact"/>
              <w:ind w:right="108"/>
              <w:jc w:val="center"/>
              <w:rPr>
                <w:rFonts w:ascii="仿宋_GB2312" w:hAnsi="Calibri" w:eastAsia="仿宋_GB2312" w:cs="Calibri"/>
                <w:b/>
                <w:bCs/>
                <w:color w:val="000000"/>
                <w:kern w:val="0"/>
              </w:rPr>
            </w:pPr>
            <w:r>
              <w:rPr>
                <w:rFonts w:hint="eastAsia" w:ascii="仿宋_GB2312" w:hAnsi="仿宋" w:eastAsia="仿宋_GB2312" w:cs="仿宋"/>
                <w:b/>
                <w:bCs/>
                <w:color w:val="000000"/>
                <w:kern w:val="0"/>
              </w:rPr>
              <w:t>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1" w:type="dxa"/>
            <w:left w:w="108" w:type="dxa"/>
            <w:bottom w:w="0" w:type="dxa"/>
            <w:right w:w="0" w:type="dxa"/>
          </w:tblCellMar>
        </w:tblPrEx>
        <w:trPr>
          <w:trHeight w:val="283" w:hRule="atLeast"/>
        </w:trPr>
        <w:tc>
          <w:tcPr>
            <w:tcW w:w="911" w:type="pct"/>
            <w:noWrap w:val="0"/>
            <w:vAlign w:val="center"/>
          </w:tcPr>
          <w:p>
            <w:pPr>
              <w:kinsoku w:val="0"/>
              <w:wordWrap w:val="0"/>
              <w:spacing w:line="380" w:lineRule="exact"/>
              <w:jc w:val="center"/>
              <w:rPr>
                <w:rFonts w:ascii="仿宋_GB2312" w:hAnsi="Calibri" w:eastAsia="仿宋_GB2312" w:cs="Calibri"/>
                <w:color w:val="000000"/>
                <w:kern w:val="0"/>
              </w:rPr>
            </w:pPr>
            <w:r>
              <w:rPr>
                <w:rFonts w:hint="eastAsia" w:ascii="仿宋_GB2312" w:hAnsi="仿宋" w:eastAsia="仿宋_GB2312" w:cs="仿宋"/>
                <w:color w:val="000000"/>
                <w:kern w:val="0"/>
              </w:rPr>
              <w:t>使用追溯查询</w:t>
            </w:r>
          </w:p>
        </w:tc>
        <w:tc>
          <w:tcPr>
            <w:tcW w:w="4088" w:type="pct"/>
            <w:noWrap w:val="0"/>
            <w:vAlign w:val="top"/>
          </w:tcPr>
          <w:p>
            <w:pPr>
              <w:kinsoku w:val="0"/>
              <w:wordWrap w:val="0"/>
              <w:spacing w:line="380" w:lineRule="exact"/>
              <w:ind w:right="-14"/>
              <w:jc w:val="left"/>
              <w:rPr>
                <w:rFonts w:ascii="仿宋_GB2312" w:hAnsi="Calibri" w:eastAsia="仿宋_GB2312" w:cs="Calibri"/>
                <w:color w:val="000000"/>
                <w:kern w:val="0"/>
              </w:rPr>
            </w:pPr>
            <w:r>
              <w:rPr>
                <w:rFonts w:hint="eastAsia" w:ascii="仿宋_GB2312" w:hAnsi="仿宋" w:eastAsia="仿宋_GB2312" w:cs="仿宋"/>
                <w:color w:val="000000"/>
                <w:kern w:val="0"/>
                <w:lang w:eastAsia="zh-CN"/>
              </w:rPr>
              <w:t>对</w:t>
            </w:r>
            <w:r>
              <w:rPr>
                <w:rFonts w:hint="eastAsia" w:ascii="仿宋_GB2312" w:hAnsi="仿宋" w:eastAsia="仿宋_GB2312" w:cs="仿宋"/>
                <w:color w:val="000000"/>
                <w:kern w:val="0"/>
              </w:rPr>
              <w:t>病人使用</w:t>
            </w:r>
            <w:r>
              <w:rPr>
                <w:rFonts w:hint="eastAsia" w:ascii="仿宋_GB2312" w:hAnsi="仿宋" w:eastAsia="仿宋_GB2312" w:cs="仿宋"/>
                <w:color w:val="000000"/>
                <w:kern w:val="0"/>
                <w:lang w:eastAsia="zh-CN"/>
              </w:rPr>
              <w:t>过的</w:t>
            </w:r>
            <w:r>
              <w:rPr>
                <w:rFonts w:hint="eastAsia" w:ascii="仿宋_GB2312" w:hAnsi="仿宋" w:eastAsia="仿宋_GB2312" w:cs="仿宋"/>
                <w:color w:val="000000"/>
                <w:kern w:val="0"/>
              </w:rPr>
              <w:t>内镜使用前和使用后的洗消过程明细</w:t>
            </w:r>
            <w:r>
              <w:rPr>
                <w:rFonts w:hint="eastAsia" w:ascii="仿宋_GB2312" w:hAnsi="仿宋" w:eastAsia="仿宋_GB2312" w:cs="仿宋"/>
                <w:color w:val="000000"/>
                <w:kern w:val="0"/>
                <w:lang w:eastAsia="zh-CN"/>
              </w:rPr>
              <w:t>进行追溯查询</w:t>
            </w:r>
            <w:r>
              <w:rPr>
                <w:rFonts w:hint="eastAsia" w:ascii="仿宋_GB2312" w:hAnsi="仿宋" w:eastAsia="仿宋_GB2312" w:cs="仿宋"/>
                <w:color w:val="000000"/>
                <w:kern w:val="0"/>
              </w:rPr>
              <w:t>；</w:t>
            </w:r>
            <w:r>
              <w:rPr>
                <w:rFonts w:hint="eastAsia" w:ascii="仿宋_GB2312" w:hAnsi="仿宋" w:eastAsia="仿宋_GB2312" w:cs="仿宋"/>
                <w:color w:val="000000"/>
                <w:kern w:val="0"/>
                <w:lang w:eastAsia="zh-CN"/>
              </w:rPr>
              <w:t>可通过</w:t>
            </w:r>
            <w:r>
              <w:rPr>
                <w:rFonts w:hint="eastAsia" w:ascii="仿宋_GB2312" w:hAnsi="仿宋" w:eastAsia="仿宋_GB2312" w:cs="仿宋"/>
                <w:color w:val="000000"/>
                <w:kern w:val="0"/>
              </w:rPr>
              <w:t>病人姓名、检查号、使用日期范围</w:t>
            </w:r>
            <w:r>
              <w:rPr>
                <w:rFonts w:hint="eastAsia" w:ascii="仿宋_GB2312" w:hAnsi="仿宋" w:eastAsia="仿宋_GB2312" w:cs="仿宋"/>
                <w:color w:val="000000"/>
                <w:kern w:val="0"/>
                <w:lang w:eastAsia="zh-CN"/>
              </w:rPr>
              <w:t>进行查询</w:t>
            </w:r>
            <w:r>
              <w:rPr>
                <w:rFonts w:hint="eastAsia" w:ascii="仿宋_GB2312" w:hAnsi="仿宋" w:eastAsia="仿宋_GB2312" w:cs="仿宋"/>
                <w:color w:val="000000"/>
                <w:kern w:val="0"/>
              </w:rPr>
              <w:t>；</w:t>
            </w:r>
            <w:r>
              <w:rPr>
                <w:rFonts w:hint="eastAsia" w:ascii="仿宋_GB2312" w:hAnsi="仿宋" w:eastAsia="仿宋_GB2312" w:cs="仿宋"/>
                <w:color w:val="000000"/>
                <w:kern w:val="0"/>
                <w:lang w:eastAsia="zh-CN"/>
              </w:rPr>
              <w:t>可</w:t>
            </w:r>
            <w:r>
              <w:rPr>
                <w:rFonts w:hint="eastAsia" w:ascii="仿宋_GB2312" w:hAnsi="仿宋" w:eastAsia="仿宋_GB2312" w:cs="仿宋"/>
                <w:color w:val="000000"/>
                <w:kern w:val="0"/>
              </w:rPr>
              <w:t>查询</w:t>
            </w:r>
            <w:r>
              <w:rPr>
                <w:rFonts w:hint="eastAsia" w:ascii="仿宋_GB2312" w:hAnsi="仿宋" w:eastAsia="仿宋_GB2312" w:cs="仿宋"/>
                <w:color w:val="000000"/>
                <w:kern w:val="0"/>
                <w:lang w:eastAsia="zh-CN"/>
              </w:rPr>
              <w:t>出</w:t>
            </w:r>
            <w:r>
              <w:rPr>
                <w:rFonts w:hint="eastAsia" w:ascii="仿宋_GB2312" w:hAnsi="仿宋" w:eastAsia="仿宋_GB2312" w:cs="仿宋"/>
                <w:color w:val="000000"/>
                <w:kern w:val="0"/>
              </w:rPr>
              <w:t>病人姓名、性别、年龄、检查号、使用日期，内镜种类、内镜型号、内镜编号、使用前后的清洗人、清洗日期、清洗步骤、清洗时长等</w:t>
            </w:r>
            <w:r>
              <w:rPr>
                <w:rFonts w:hint="eastAsia" w:ascii="仿宋_GB2312" w:hAnsi="仿宋" w:eastAsia="仿宋_GB2312" w:cs="仿宋"/>
                <w:color w:val="000000"/>
                <w:kern w:val="0"/>
                <w:lang w:eastAsia="zh-CN"/>
              </w:rPr>
              <w:t>相关内容</w:t>
            </w:r>
            <w:r>
              <w:rPr>
                <w:rFonts w:hint="eastAsia" w:ascii="仿宋_GB2312" w:hAnsi="仿宋" w:eastAsia="仿宋_GB2312" w:cs="仿宋"/>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1" w:type="dxa"/>
            <w:left w:w="108" w:type="dxa"/>
            <w:bottom w:w="0" w:type="dxa"/>
            <w:right w:w="0" w:type="dxa"/>
          </w:tblCellMar>
        </w:tblPrEx>
        <w:trPr>
          <w:trHeight w:val="283" w:hRule="atLeast"/>
        </w:trPr>
        <w:tc>
          <w:tcPr>
            <w:tcW w:w="911" w:type="pct"/>
            <w:noWrap w:val="0"/>
            <w:vAlign w:val="center"/>
          </w:tcPr>
          <w:p>
            <w:pPr>
              <w:kinsoku w:val="0"/>
              <w:wordWrap w:val="0"/>
              <w:spacing w:line="380" w:lineRule="exact"/>
              <w:ind w:right="110"/>
              <w:jc w:val="center"/>
              <w:rPr>
                <w:rFonts w:ascii="仿宋_GB2312" w:hAnsi="Calibri" w:eastAsia="仿宋_GB2312" w:cs="Calibri"/>
                <w:color w:val="000000"/>
                <w:kern w:val="0"/>
              </w:rPr>
            </w:pPr>
            <w:r>
              <w:rPr>
                <w:rFonts w:hint="eastAsia" w:ascii="仿宋_GB2312" w:hAnsi="仿宋" w:eastAsia="仿宋_GB2312" w:cs="仿宋"/>
                <w:color w:val="000000"/>
                <w:kern w:val="0"/>
              </w:rPr>
              <w:t>感染追溯</w:t>
            </w:r>
          </w:p>
        </w:tc>
        <w:tc>
          <w:tcPr>
            <w:tcW w:w="4088" w:type="pct"/>
            <w:noWrap w:val="0"/>
            <w:vAlign w:val="top"/>
          </w:tcPr>
          <w:p>
            <w:pPr>
              <w:kinsoku w:val="0"/>
              <w:wordWrap w:val="0"/>
              <w:spacing w:line="380" w:lineRule="exact"/>
              <w:rPr>
                <w:rFonts w:ascii="仿宋_GB2312" w:hAnsi="Calibri" w:eastAsia="仿宋_GB2312" w:cs="Calibri"/>
                <w:color w:val="000000"/>
                <w:kern w:val="0"/>
              </w:rPr>
            </w:pPr>
            <w:r>
              <w:rPr>
                <w:rFonts w:hint="eastAsia" w:ascii="仿宋_GB2312" w:hAnsi="仿宋" w:eastAsia="仿宋_GB2312" w:cs="仿宋"/>
                <w:color w:val="000000"/>
                <w:kern w:val="0"/>
              </w:rPr>
              <w:t>对</w:t>
            </w:r>
            <w:r>
              <w:rPr>
                <w:rFonts w:hint="eastAsia" w:ascii="仿宋_GB2312" w:hAnsi="仿宋" w:eastAsia="仿宋_GB2312" w:cs="仿宋"/>
                <w:color w:val="000000"/>
                <w:kern w:val="0"/>
                <w:lang w:eastAsia="zh-CN"/>
              </w:rPr>
              <w:t>内镜</w:t>
            </w:r>
            <w:r>
              <w:rPr>
                <w:rFonts w:hint="eastAsia" w:ascii="仿宋_GB2312" w:hAnsi="仿宋" w:eastAsia="仿宋_GB2312" w:cs="仿宋"/>
                <w:color w:val="000000"/>
                <w:kern w:val="0"/>
              </w:rPr>
              <w:t>洗消流程进行追溯，找出最可</w:t>
            </w:r>
            <w:r>
              <w:rPr>
                <w:rFonts w:hint="eastAsia" w:ascii="仿宋_GB2312" w:hAnsi="仿宋" w:eastAsia="仿宋_GB2312" w:cs="仿宋"/>
                <w:color w:val="000000"/>
                <w:kern w:val="0"/>
                <w:lang w:eastAsia="zh-CN"/>
              </w:rPr>
              <w:t>能</w:t>
            </w:r>
            <w:r>
              <w:rPr>
                <w:rFonts w:hint="eastAsia" w:ascii="仿宋_GB2312" w:hAnsi="仿宋" w:eastAsia="仿宋_GB2312" w:cs="仿宋"/>
                <w:color w:val="000000"/>
                <w:kern w:val="0"/>
              </w:rPr>
              <w:t>感染的流程点，进行优化。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1" w:type="dxa"/>
            <w:left w:w="108" w:type="dxa"/>
            <w:bottom w:w="0" w:type="dxa"/>
            <w:right w:w="0" w:type="dxa"/>
          </w:tblCellMar>
        </w:tblPrEx>
        <w:trPr>
          <w:trHeight w:val="283" w:hRule="atLeast"/>
        </w:trPr>
        <w:tc>
          <w:tcPr>
            <w:tcW w:w="911" w:type="pct"/>
            <w:noWrap w:val="0"/>
            <w:vAlign w:val="center"/>
          </w:tcPr>
          <w:p>
            <w:pPr>
              <w:kinsoku w:val="0"/>
              <w:wordWrap w:val="0"/>
              <w:spacing w:line="380" w:lineRule="exact"/>
              <w:jc w:val="center"/>
              <w:rPr>
                <w:rFonts w:ascii="仿宋_GB2312" w:hAnsi="Calibri" w:eastAsia="仿宋_GB2312" w:cs="Calibri"/>
                <w:color w:val="000000"/>
                <w:kern w:val="0"/>
              </w:rPr>
            </w:pPr>
            <w:r>
              <w:rPr>
                <w:rFonts w:hint="eastAsia" w:ascii="仿宋_GB2312" w:hAnsi="仿宋" w:eastAsia="仿宋_GB2312" w:cs="仿宋"/>
                <w:color w:val="000000"/>
                <w:kern w:val="0"/>
              </w:rPr>
              <w:t>多维度追溯</w:t>
            </w:r>
          </w:p>
        </w:tc>
        <w:tc>
          <w:tcPr>
            <w:tcW w:w="4088" w:type="pct"/>
            <w:noWrap w:val="0"/>
            <w:vAlign w:val="center"/>
          </w:tcPr>
          <w:p>
            <w:pPr>
              <w:kinsoku w:val="0"/>
              <w:wordWrap w:val="0"/>
              <w:spacing w:line="380" w:lineRule="exact"/>
              <w:jc w:val="left"/>
              <w:rPr>
                <w:rFonts w:ascii="仿宋_GB2312" w:hAnsi="Calibri" w:eastAsia="仿宋_GB2312" w:cs="Calibri"/>
                <w:color w:val="000000"/>
                <w:kern w:val="0"/>
              </w:rPr>
            </w:pPr>
            <w:r>
              <w:rPr>
                <w:rFonts w:hint="eastAsia" w:ascii="仿宋_GB2312" w:hAnsi="仿宋" w:eastAsia="仿宋_GB2312" w:cs="仿宋"/>
                <w:color w:val="000000"/>
                <w:kern w:val="0"/>
              </w:rPr>
              <w:t>1．</w:t>
            </w:r>
            <w:r>
              <w:rPr>
                <w:rFonts w:hint="eastAsia" w:ascii="仿宋_GB2312" w:hAnsi="仿宋" w:eastAsia="仿宋_GB2312" w:cs="仿宋"/>
                <w:color w:val="000000"/>
                <w:kern w:val="0"/>
                <w:lang w:eastAsia="zh-CN"/>
              </w:rPr>
              <w:t>对</w:t>
            </w:r>
            <w:r>
              <w:rPr>
                <w:rFonts w:hint="eastAsia" w:ascii="仿宋_GB2312" w:hAnsi="仿宋" w:eastAsia="仿宋_GB2312" w:cs="仿宋"/>
                <w:color w:val="000000"/>
                <w:kern w:val="0"/>
              </w:rPr>
              <w:t>病人在院内使用过的历次内镜信息、使用时间、检查医生及相关清洗消毒信息</w:t>
            </w:r>
            <w:r>
              <w:rPr>
                <w:rFonts w:hint="eastAsia" w:ascii="仿宋_GB2312" w:hAnsi="仿宋" w:eastAsia="仿宋_GB2312" w:cs="仿宋"/>
                <w:color w:val="000000"/>
                <w:kern w:val="0"/>
                <w:lang w:eastAsia="zh-CN"/>
              </w:rPr>
              <w:t>进行</w:t>
            </w:r>
            <w:r>
              <w:rPr>
                <w:rFonts w:hint="eastAsia" w:ascii="仿宋_GB2312" w:hAnsi="仿宋" w:eastAsia="仿宋_GB2312" w:cs="仿宋"/>
                <w:color w:val="000000"/>
                <w:kern w:val="0"/>
              </w:rPr>
              <w:t>追溯。</w:t>
            </w:r>
          </w:p>
          <w:p>
            <w:pPr>
              <w:kinsoku w:val="0"/>
              <w:wordWrap w:val="0"/>
              <w:spacing w:line="380" w:lineRule="exact"/>
              <w:jc w:val="left"/>
              <w:rPr>
                <w:rFonts w:ascii="仿宋_GB2312" w:hAnsi="仿宋" w:eastAsia="仿宋_GB2312" w:cs="仿宋"/>
                <w:color w:val="000000"/>
                <w:kern w:val="0"/>
              </w:rPr>
            </w:pPr>
            <w:r>
              <w:rPr>
                <w:rFonts w:hint="eastAsia" w:ascii="仿宋_GB2312" w:hAnsi="仿宋" w:eastAsia="仿宋_GB2312" w:cs="仿宋"/>
                <w:color w:val="000000"/>
                <w:kern w:val="0"/>
              </w:rPr>
              <w:t>2</w:t>
            </w:r>
            <w:r>
              <w:rPr>
                <w:rFonts w:ascii="仿宋_GB2312" w:hAnsi="仿宋" w:eastAsia="仿宋_GB2312" w:cs="仿宋"/>
                <w:color w:val="000000"/>
                <w:kern w:val="0"/>
              </w:rPr>
              <w:t>.</w:t>
            </w:r>
            <w:r>
              <w:rPr>
                <w:rFonts w:hint="eastAsia" w:ascii="仿宋_GB2312" w:hAnsi="仿宋" w:eastAsia="仿宋_GB2312" w:cs="仿宋"/>
                <w:color w:val="000000"/>
                <w:kern w:val="0"/>
                <w:lang w:eastAsia="zh-CN"/>
              </w:rPr>
              <w:t>对</w:t>
            </w:r>
            <w:r>
              <w:rPr>
                <w:rFonts w:hint="eastAsia" w:ascii="仿宋_GB2312" w:hAnsi="仿宋" w:eastAsia="仿宋_GB2312" w:cs="仿宋"/>
                <w:color w:val="000000"/>
                <w:kern w:val="0"/>
              </w:rPr>
              <w:t>内镜历次循环信息进行前后关联，显示每个循环过程</w:t>
            </w:r>
            <w:r>
              <w:rPr>
                <w:rFonts w:hint="eastAsia" w:ascii="仿宋_GB2312" w:hAnsi="仿宋" w:eastAsia="仿宋_GB2312" w:cs="仿宋"/>
                <w:color w:val="000000"/>
                <w:kern w:val="0"/>
                <w:lang w:eastAsia="zh-CN"/>
              </w:rPr>
              <w:t>中</w:t>
            </w:r>
            <w:r>
              <w:rPr>
                <w:rFonts w:hint="eastAsia" w:ascii="仿宋_GB2312" w:hAnsi="仿宋" w:eastAsia="仿宋_GB2312" w:cs="仿宋"/>
                <w:color w:val="000000"/>
                <w:kern w:val="0"/>
              </w:rPr>
              <w:t>内镜的消毒和使用信息。</w:t>
            </w:r>
          </w:p>
          <w:p>
            <w:pPr>
              <w:kinsoku w:val="0"/>
              <w:wordWrap w:val="0"/>
              <w:spacing w:line="380" w:lineRule="exact"/>
              <w:jc w:val="left"/>
              <w:rPr>
                <w:rFonts w:ascii="仿宋_GB2312" w:hAnsi="仿宋" w:eastAsia="仿宋_GB2312" w:cs="仿宋"/>
                <w:color w:val="000000"/>
                <w:kern w:val="0"/>
              </w:rPr>
            </w:pPr>
            <w:r>
              <w:rPr>
                <w:rFonts w:hint="eastAsia" w:ascii="仿宋_GB2312" w:hAnsi="仿宋" w:eastAsia="仿宋_GB2312" w:cs="仿宋"/>
                <w:color w:val="000000"/>
                <w:kern w:val="0"/>
              </w:rPr>
              <w:t>3</w:t>
            </w:r>
            <w:r>
              <w:rPr>
                <w:rFonts w:ascii="仿宋_GB2312" w:hAnsi="仿宋" w:eastAsia="仿宋_GB2312" w:cs="仿宋"/>
                <w:color w:val="000000"/>
                <w:kern w:val="0"/>
              </w:rPr>
              <w:t>.</w:t>
            </w:r>
            <w:r>
              <w:rPr>
                <w:rFonts w:hint="eastAsia" w:ascii="仿宋_GB2312" w:hAnsi="仿宋" w:eastAsia="仿宋_GB2312" w:cs="仿宋"/>
                <w:color w:val="000000"/>
                <w:kern w:val="0"/>
                <w:lang w:eastAsia="zh-CN"/>
              </w:rPr>
              <w:t>对</w:t>
            </w:r>
            <w:r>
              <w:rPr>
                <w:rFonts w:hint="eastAsia" w:ascii="仿宋_GB2312" w:hAnsi="仿宋" w:eastAsia="仿宋_GB2312" w:cs="仿宋"/>
                <w:color w:val="000000"/>
                <w:kern w:val="0"/>
              </w:rPr>
              <w:t>操作人员所有洗消记录，洗消结果、异常情况</w:t>
            </w:r>
            <w:r>
              <w:rPr>
                <w:rFonts w:hint="eastAsia" w:ascii="仿宋_GB2312" w:hAnsi="仿宋" w:eastAsia="仿宋_GB2312" w:cs="仿宋"/>
                <w:color w:val="000000"/>
                <w:kern w:val="0"/>
                <w:lang w:eastAsia="zh-CN"/>
              </w:rPr>
              <w:t>进行</w:t>
            </w:r>
            <w:r>
              <w:rPr>
                <w:rFonts w:hint="eastAsia" w:ascii="仿宋_GB2312" w:hAnsi="仿宋" w:eastAsia="仿宋_GB2312" w:cs="仿宋"/>
                <w:color w:val="000000"/>
                <w:kern w:val="0"/>
              </w:rPr>
              <w:t>详细追溯；</w:t>
            </w:r>
          </w:p>
          <w:p>
            <w:pPr>
              <w:kinsoku w:val="0"/>
              <w:wordWrap w:val="0"/>
              <w:spacing w:line="380" w:lineRule="exact"/>
              <w:jc w:val="left"/>
              <w:rPr>
                <w:rFonts w:ascii="仿宋_GB2312" w:hAnsi="Calibri" w:eastAsia="仿宋_GB2312" w:cs="Calibri"/>
                <w:color w:val="000000"/>
                <w:kern w:val="0"/>
              </w:rPr>
            </w:pPr>
            <w:r>
              <w:rPr>
                <w:rFonts w:hint="eastAsia" w:ascii="仿宋_GB2312" w:hAnsi="仿宋" w:eastAsia="仿宋_GB2312" w:cs="仿宋"/>
                <w:color w:val="000000"/>
                <w:kern w:val="0"/>
              </w:rPr>
              <w:t>3</w:t>
            </w:r>
            <w:r>
              <w:rPr>
                <w:rFonts w:ascii="仿宋_GB2312" w:hAnsi="仿宋" w:eastAsia="仿宋_GB2312" w:cs="仿宋"/>
                <w:color w:val="000000"/>
                <w:kern w:val="0"/>
              </w:rPr>
              <w:t>.</w:t>
            </w:r>
            <w:r>
              <w:rPr>
                <w:rFonts w:hint="eastAsia" w:ascii="仿宋_GB2312" w:hAnsi="仿宋" w:eastAsia="仿宋_GB2312" w:cs="仿宋"/>
                <w:color w:val="000000"/>
                <w:kern w:val="0"/>
                <w:lang w:eastAsia="zh-CN"/>
              </w:rPr>
              <w:t>对</w:t>
            </w:r>
            <w:r>
              <w:rPr>
                <w:rFonts w:hint="eastAsia" w:ascii="仿宋_GB2312" w:hAnsi="仿宋" w:eastAsia="仿宋_GB2312" w:cs="仿宋"/>
                <w:color w:val="000000"/>
                <w:kern w:val="0"/>
              </w:rPr>
              <w:t>清洗工作站、全自动清洗机设备使用次数、历次使用设备详细运行参数等信息</w:t>
            </w:r>
            <w:r>
              <w:rPr>
                <w:rFonts w:hint="eastAsia" w:ascii="仿宋_GB2312" w:hAnsi="仿宋" w:eastAsia="仿宋_GB2312" w:cs="仿宋"/>
                <w:color w:val="000000"/>
                <w:kern w:val="0"/>
                <w:lang w:eastAsia="zh-CN"/>
              </w:rPr>
              <w:t>进行追溯</w:t>
            </w:r>
            <w:r>
              <w:rPr>
                <w:rFonts w:hint="eastAsia" w:ascii="仿宋_GB2312" w:hAnsi="仿宋" w:eastAsia="仿宋_GB2312" w:cs="仿宋"/>
                <w:color w:val="000000"/>
                <w:kern w:val="0"/>
              </w:rPr>
              <w:t>；</w:t>
            </w:r>
          </w:p>
        </w:tc>
      </w:tr>
    </w:tbl>
    <w:p>
      <w:pPr>
        <w:wordWrap w:val="0"/>
        <w:spacing w:line="240" w:lineRule="auto"/>
        <w:rPr>
          <w:rFonts w:ascii="仿宋_GB2312" w:hAnsi="仿宋" w:eastAsia="仿宋_GB2312" w:cs="仿宋"/>
          <w:color w:val="000000"/>
          <w:kern w:val="0"/>
          <w:sz w:val="28"/>
          <w:szCs w:val="28"/>
        </w:rPr>
      </w:pPr>
      <w:bookmarkStart w:id="6" w:name="_Toc38530630"/>
      <w:bookmarkStart w:id="7" w:name="_Toc38465033"/>
      <w:r>
        <w:rPr>
          <w:rFonts w:hint="eastAsia" w:ascii="仿宋_GB2312" w:hAnsi="仿宋" w:eastAsia="仿宋_GB2312" w:cs="仿宋"/>
          <w:color w:val="000000"/>
          <w:kern w:val="0"/>
          <w:sz w:val="28"/>
          <w:szCs w:val="28"/>
        </w:rPr>
        <w:t>④管理决策平台</w:t>
      </w:r>
      <w:bookmarkEnd w:id="6"/>
      <w:bookmarkEnd w:id="7"/>
    </w:p>
    <w:tbl>
      <w:tblPr>
        <w:tblStyle w:val="9"/>
        <w:tblW w:w="5000" w:type="pct"/>
        <w:tblInd w:w="0" w:type="dxa"/>
        <w:tblLayout w:type="autofit"/>
        <w:tblCellMar>
          <w:top w:w="0" w:type="dxa"/>
          <w:left w:w="107" w:type="dxa"/>
          <w:bottom w:w="0" w:type="dxa"/>
          <w:right w:w="0" w:type="dxa"/>
        </w:tblCellMar>
      </w:tblPr>
      <w:tblGrid>
        <w:gridCol w:w="1155"/>
        <w:gridCol w:w="7263"/>
      </w:tblGrid>
      <w:tr>
        <w:tblPrEx>
          <w:tblCellMar>
            <w:top w:w="0" w:type="dxa"/>
            <w:left w:w="107" w:type="dxa"/>
            <w:bottom w:w="0" w:type="dxa"/>
            <w:right w:w="0" w:type="dxa"/>
          </w:tblCellMar>
        </w:tblPrEx>
        <w:trPr>
          <w:trHeight w:val="283" w:hRule="atLeast"/>
        </w:trPr>
        <w:tc>
          <w:tcPr>
            <w:tcW w:w="686" w:type="pct"/>
            <w:tcBorders>
              <w:top w:val="single" w:color="000000" w:sz="4" w:space="0"/>
              <w:left w:val="single" w:color="000000" w:sz="4" w:space="0"/>
              <w:bottom w:val="single" w:color="000000" w:sz="4" w:space="0"/>
              <w:right w:val="single" w:color="000000" w:sz="4" w:space="0"/>
            </w:tcBorders>
            <w:noWrap w:val="0"/>
            <w:vAlign w:val="center"/>
          </w:tcPr>
          <w:p>
            <w:pPr>
              <w:wordWrap w:val="0"/>
              <w:spacing w:line="380" w:lineRule="exact"/>
              <w:ind w:right="106"/>
              <w:jc w:val="center"/>
              <w:rPr>
                <w:rFonts w:ascii="仿宋_GB2312" w:hAnsi="Calibri" w:eastAsia="仿宋_GB2312" w:cs="Calibri"/>
                <w:b/>
                <w:bCs/>
                <w:color w:val="000000"/>
                <w:kern w:val="0"/>
              </w:rPr>
            </w:pPr>
            <w:r>
              <w:rPr>
                <w:rFonts w:hint="eastAsia" w:ascii="仿宋_GB2312" w:hAnsi="仿宋" w:eastAsia="仿宋_GB2312" w:cs="仿宋"/>
                <w:b/>
                <w:bCs/>
                <w:color w:val="000000"/>
                <w:kern w:val="0"/>
              </w:rPr>
              <w:t>系统功能</w:t>
            </w:r>
          </w:p>
        </w:tc>
        <w:tc>
          <w:tcPr>
            <w:tcW w:w="4314" w:type="pct"/>
            <w:tcBorders>
              <w:top w:val="single" w:color="000000" w:sz="4" w:space="0"/>
              <w:left w:val="single" w:color="000000" w:sz="4" w:space="0"/>
              <w:bottom w:val="single" w:color="000000" w:sz="4" w:space="0"/>
              <w:right w:val="single" w:color="000000" w:sz="4" w:space="0"/>
            </w:tcBorders>
            <w:noWrap w:val="0"/>
            <w:vAlign w:val="center"/>
          </w:tcPr>
          <w:p>
            <w:pPr>
              <w:wordWrap w:val="0"/>
              <w:spacing w:line="380" w:lineRule="exact"/>
              <w:ind w:right="106"/>
              <w:jc w:val="center"/>
              <w:rPr>
                <w:rFonts w:ascii="仿宋_GB2312" w:hAnsi="Calibri" w:eastAsia="仿宋_GB2312" w:cs="Calibri"/>
                <w:b/>
                <w:bCs/>
                <w:color w:val="000000"/>
                <w:kern w:val="0"/>
              </w:rPr>
            </w:pPr>
            <w:r>
              <w:rPr>
                <w:rFonts w:hint="eastAsia" w:ascii="仿宋_GB2312" w:hAnsi="仿宋" w:eastAsia="仿宋_GB2312" w:cs="仿宋"/>
                <w:b/>
                <w:bCs/>
                <w:color w:val="000000"/>
                <w:kern w:val="0"/>
              </w:rPr>
              <w:t>功能参数</w:t>
            </w:r>
          </w:p>
        </w:tc>
      </w:tr>
      <w:tr>
        <w:tblPrEx>
          <w:tblCellMar>
            <w:top w:w="0" w:type="dxa"/>
            <w:left w:w="107" w:type="dxa"/>
            <w:bottom w:w="0" w:type="dxa"/>
            <w:right w:w="0" w:type="dxa"/>
          </w:tblCellMar>
        </w:tblPrEx>
        <w:trPr>
          <w:trHeight w:val="283" w:hRule="atLeast"/>
        </w:trPr>
        <w:tc>
          <w:tcPr>
            <w:tcW w:w="686" w:type="pct"/>
            <w:tcBorders>
              <w:top w:val="single" w:color="000000" w:sz="4" w:space="0"/>
              <w:left w:val="single" w:color="000000" w:sz="4" w:space="0"/>
              <w:bottom w:val="single" w:color="000000" w:sz="4" w:space="0"/>
              <w:right w:val="single" w:color="000000" w:sz="4" w:space="0"/>
            </w:tcBorders>
            <w:noWrap w:val="0"/>
            <w:vAlign w:val="center"/>
          </w:tcPr>
          <w:p>
            <w:pPr>
              <w:wordWrap w:val="0"/>
              <w:spacing w:line="380" w:lineRule="exact"/>
              <w:ind w:right="106"/>
              <w:jc w:val="center"/>
              <w:rPr>
                <w:rFonts w:ascii="仿宋_GB2312" w:hAnsi="Calibri" w:eastAsia="仿宋_GB2312" w:cs="Calibri"/>
                <w:color w:val="000000"/>
                <w:kern w:val="0"/>
              </w:rPr>
            </w:pPr>
            <w:r>
              <w:rPr>
                <w:rFonts w:hint="eastAsia" w:ascii="仿宋_GB2312" w:hAnsi="仿宋" w:eastAsia="仿宋_GB2312" w:cs="仿宋"/>
                <w:color w:val="000000"/>
                <w:kern w:val="0"/>
              </w:rPr>
              <w:t>优化与决策</w:t>
            </w:r>
          </w:p>
        </w:tc>
        <w:tc>
          <w:tcPr>
            <w:tcW w:w="4314" w:type="pct"/>
            <w:tcBorders>
              <w:top w:val="single" w:color="000000" w:sz="4" w:space="0"/>
              <w:left w:val="single" w:color="000000" w:sz="4" w:space="0"/>
              <w:bottom w:val="single" w:color="000000" w:sz="4" w:space="0"/>
              <w:right w:val="single" w:color="000000" w:sz="4" w:space="0"/>
            </w:tcBorders>
            <w:noWrap w:val="0"/>
            <w:vAlign w:val="center"/>
          </w:tcPr>
          <w:p>
            <w:pPr>
              <w:wordWrap w:val="0"/>
              <w:spacing w:line="380" w:lineRule="exact"/>
              <w:ind w:right="-8"/>
              <w:jc w:val="left"/>
              <w:rPr>
                <w:rFonts w:ascii="仿宋_GB2312" w:hAnsi="Calibri" w:eastAsia="仿宋_GB2312" w:cs="Calibri"/>
                <w:color w:val="000000"/>
                <w:kern w:val="0"/>
              </w:rPr>
            </w:pPr>
            <w:r>
              <w:rPr>
                <w:rFonts w:hint="eastAsia" w:ascii="仿宋_GB2312" w:hAnsi="仿宋" w:eastAsia="仿宋_GB2312" w:cs="仿宋"/>
                <w:color w:val="000000"/>
                <w:kern w:val="0"/>
              </w:rPr>
              <w:t>1</w:t>
            </w:r>
            <w:r>
              <w:rPr>
                <w:rFonts w:ascii="仿宋_GB2312" w:hAnsi="仿宋" w:eastAsia="仿宋_GB2312" w:cs="仿宋"/>
                <w:color w:val="000000"/>
                <w:kern w:val="0"/>
              </w:rPr>
              <w:t>.</w:t>
            </w:r>
            <w:r>
              <w:rPr>
                <w:rFonts w:hint="eastAsia" w:ascii="仿宋_GB2312" w:hAnsi="仿宋" w:eastAsia="仿宋_GB2312" w:cs="仿宋"/>
                <w:color w:val="000000"/>
                <w:kern w:val="0"/>
              </w:rPr>
              <w:t>实时监控平台</w:t>
            </w:r>
            <w:r>
              <w:rPr>
                <w:rFonts w:hint="eastAsia" w:ascii="仿宋_GB2312" w:hAnsi="仿宋" w:eastAsia="仿宋_GB2312" w:cs="仿宋"/>
                <w:color w:val="000000"/>
                <w:kern w:val="0"/>
                <w:lang w:eastAsia="zh-CN"/>
              </w:rPr>
              <w:t>可</w:t>
            </w:r>
            <w:r>
              <w:rPr>
                <w:rFonts w:hint="eastAsia" w:ascii="仿宋_GB2312" w:hAnsi="仿宋" w:eastAsia="仿宋_GB2312" w:cs="仿宋"/>
                <w:color w:val="000000"/>
                <w:kern w:val="0"/>
              </w:rPr>
              <w:t>展示</w:t>
            </w:r>
            <w:r>
              <w:rPr>
                <w:rFonts w:hint="eastAsia" w:ascii="仿宋_GB2312" w:hAnsi="仿宋" w:eastAsia="仿宋_GB2312" w:cs="仿宋"/>
                <w:color w:val="000000"/>
                <w:kern w:val="0"/>
                <w:lang w:eastAsia="zh-CN"/>
              </w:rPr>
              <w:t>清洗中心</w:t>
            </w:r>
            <w:r>
              <w:rPr>
                <w:rFonts w:hint="eastAsia" w:ascii="仿宋_GB2312" w:hAnsi="仿宋" w:eastAsia="仿宋_GB2312" w:cs="仿宋"/>
                <w:color w:val="000000"/>
                <w:kern w:val="0"/>
              </w:rPr>
              <w:t>当前各个工作岗位的工作情况，</w:t>
            </w:r>
            <w:r>
              <w:rPr>
                <w:rFonts w:hint="eastAsia" w:ascii="仿宋_GB2312" w:hAnsi="仿宋" w:eastAsia="仿宋_GB2312" w:cs="仿宋"/>
                <w:color w:val="000000"/>
                <w:kern w:val="0"/>
                <w:lang w:eastAsia="zh-CN"/>
              </w:rPr>
              <w:t>为更</w:t>
            </w:r>
            <w:r>
              <w:rPr>
                <w:rFonts w:hint="eastAsia" w:ascii="仿宋_GB2312" w:hAnsi="仿宋" w:eastAsia="仿宋_GB2312" w:cs="仿宋"/>
                <w:color w:val="000000"/>
                <w:kern w:val="0"/>
              </w:rPr>
              <w:t>合理的安排</w:t>
            </w:r>
            <w:r>
              <w:rPr>
                <w:rFonts w:hint="eastAsia" w:ascii="仿宋_GB2312" w:hAnsi="仿宋" w:eastAsia="仿宋_GB2312" w:cs="仿宋"/>
                <w:color w:val="000000"/>
                <w:kern w:val="0"/>
                <w:lang w:eastAsia="zh-CN"/>
              </w:rPr>
              <w:t>提供</w:t>
            </w:r>
            <w:r>
              <w:rPr>
                <w:rFonts w:hint="eastAsia" w:ascii="仿宋_GB2312" w:hAnsi="仿宋" w:eastAsia="仿宋_GB2312" w:cs="仿宋"/>
                <w:color w:val="000000"/>
                <w:kern w:val="0"/>
              </w:rPr>
              <w:t>依据。</w:t>
            </w:r>
          </w:p>
          <w:p>
            <w:pPr>
              <w:wordWrap w:val="0"/>
              <w:spacing w:line="380" w:lineRule="exact"/>
              <w:ind w:right="-8"/>
              <w:jc w:val="left"/>
              <w:rPr>
                <w:rFonts w:ascii="仿宋_GB2312" w:hAnsi="Calibri" w:eastAsia="仿宋_GB2312" w:cs="Calibri"/>
                <w:color w:val="000000"/>
                <w:kern w:val="0"/>
              </w:rPr>
            </w:pPr>
            <w:r>
              <w:rPr>
                <w:rFonts w:hint="eastAsia" w:ascii="仿宋_GB2312" w:hAnsi="仿宋" w:eastAsia="仿宋_GB2312" w:cs="仿宋"/>
                <w:color w:val="000000"/>
                <w:kern w:val="0"/>
              </w:rPr>
              <w:t>2</w:t>
            </w:r>
            <w:r>
              <w:rPr>
                <w:rFonts w:ascii="仿宋_GB2312" w:hAnsi="仿宋" w:eastAsia="仿宋_GB2312" w:cs="仿宋"/>
                <w:color w:val="000000"/>
                <w:kern w:val="0"/>
              </w:rPr>
              <w:t>.</w:t>
            </w:r>
            <w:r>
              <w:rPr>
                <w:rFonts w:hint="eastAsia" w:ascii="仿宋_GB2312" w:hAnsi="仿宋" w:eastAsia="仿宋_GB2312" w:cs="仿宋"/>
                <w:color w:val="000000"/>
                <w:kern w:val="0"/>
                <w:lang w:eastAsia="zh-CN"/>
              </w:rPr>
              <w:t>对</w:t>
            </w:r>
            <w:r>
              <w:rPr>
                <w:rFonts w:hint="eastAsia" w:ascii="仿宋_GB2312" w:hAnsi="仿宋" w:eastAsia="仿宋_GB2312" w:cs="仿宋"/>
                <w:color w:val="000000"/>
                <w:kern w:val="0"/>
              </w:rPr>
              <w:t>内镜的清洗、</w:t>
            </w:r>
            <w:r>
              <w:rPr>
                <w:rFonts w:hint="eastAsia" w:ascii="仿宋_GB2312" w:hAnsi="仿宋" w:eastAsia="仿宋_GB2312" w:cs="仿宋"/>
                <w:color w:val="000000"/>
                <w:kern w:val="0"/>
                <w:lang w:eastAsia="zh-CN"/>
              </w:rPr>
              <w:t>消毒、</w:t>
            </w:r>
            <w:r>
              <w:rPr>
                <w:rFonts w:hint="eastAsia" w:ascii="仿宋_GB2312" w:hAnsi="仿宋" w:eastAsia="仿宋_GB2312" w:cs="仿宋"/>
                <w:color w:val="000000"/>
                <w:kern w:val="0"/>
              </w:rPr>
              <w:t>储存、维修、使用</w:t>
            </w:r>
            <w:r>
              <w:rPr>
                <w:rFonts w:hint="eastAsia" w:ascii="仿宋_GB2312" w:hAnsi="仿宋" w:eastAsia="仿宋_GB2312" w:cs="仿宋"/>
                <w:color w:val="000000"/>
                <w:kern w:val="0"/>
                <w:lang w:eastAsia="zh-CN"/>
              </w:rPr>
              <w:t>、</w:t>
            </w:r>
            <w:r>
              <w:rPr>
                <w:rFonts w:hint="eastAsia" w:ascii="仿宋_GB2312" w:hAnsi="仿宋" w:eastAsia="仿宋_GB2312" w:cs="仿宋"/>
                <w:color w:val="000000"/>
                <w:kern w:val="0"/>
              </w:rPr>
              <w:t>位置状态、数量</w:t>
            </w:r>
            <w:r>
              <w:rPr>
                <w:rFonts w:hint="eastAsia" w:ascii="仿宋_GB2312" w:hAnsi="仿宋" w:eastAsia="仿宋_GB2312" w:cs="仿宋"/>
                <w:color w:val="000000"/>
                <w:kern w:val="0"/>
                <w:lang w:eastAsia="zh-CN"/>
              </w:rPr>
              <w:t>等进行分析</w:t>
            </w:r>
            <w:r>
              <w:rPr>
                <w:rFonts w:hint="eastAsia" w:ascii="仿宋_GB2312" w:hAnsi="仿宋" w:eastAsia="仿宋_GB2312" w:cs="仿宋"/>
                <w:color w:val="000000"/>
                <w:kern w:val="0"/>
              </w:rPr>
              <w:t>，实时反映各环节当前工作量、工作质量、工作效率等信息。</w:t>
            </w:r>
          </w:p>
        </w:tc>
      </w:tr>
      <w:tr>
        <w:tblPrEx>
          <w:tblCellMar>
            <w:top w:w="0" w:type="dxa"/>
            <w:left w:w="107" w:type="dxa"/>
            <w:bottom w:w="0" w:type="dxa"/>
            <w:right w:w="0" w:type="dxa"/>
          </w:tblCellMar>
        </w:tblPrEx>
        <w:trPr>
          <w:trHeight w:val="283" w:hRule="atLeast"/>
        </w:trPr>
        <w:tc>
          <w:tcPr>
            <w:tcW w:w="686" w:type="pct"/>
            <w:tcBorders>
              <w:top w:val="single" w:color="000000" w:sz="4" w:space="0"/>
              <w:left w:val="single" w:color="000000" w:sz="4" w:space="0"/>
              <w:bottom w:val="single" w:color="000000" w:sz="4" w:space="0"/>
              <w:right w:val="single" w:color="000000" w:sz="4" w:space="0"/>
            </w:tcBorders>
            <w:noWrap w:val="0"/>
            <w:vAlign w:val="center"/>
          </w:tcPr>
          <w:p>
            <w:pPr>
              <w:wordWrap w:val="0"/>
              <w:spacing w:line="380" w:lineRule="exact"/>
              <w:jc w:val="center"/>
              <w:rPr>
                <w:rFonts w:ascii="仿宋_GB2312" w:hAnsi="Calibri" w:eastAsia="仿宋_GB2312" w:cs="Calibri"/>
                <w:color w:val="000000"/>
                <w:kern w:val="0"/>
              </w:rPr>
            </w:pPr>
            <w:r>
              <w:rPr>
                <w:rFonts w:hint="eastAsia" w:ascii="仿宋_GB2312" w:hAnsi="仿宋" w:eastAsia="仿宋_GB2312" w:cs="仿宋"/>
                <w:color w:val="000000"/>
                <w:kern w:val="0"/>
              </w:rPr>
              <w:t>质量控制平台</w:t>
            </w:r>
          </w:p>
        </w:tc>
        <w:tc>
          <w:tcPr>
            <w:tcW w:w="4314" w:type="pct"/>
            <w:tcBorders>
              <w:top w:val="single" w:color="000000" w:sz="4" w:space="0"/>
              <w:left w:val="single" w:color="000000" w:sz="4" w:space="0"/>
              <w:bottom w:val="single" w:color="000000" w:sz="4" w:space="0"/>
              <w:right w:val="single" w:color="000000" w:sz="4" w:space="0"/>
            </w:tcBorders>
            <w:noWrap w:val="0"/>
            <w:vAlign w:val="center"/>
          </w:tcPr>
          <w:p>
            <w:pPr>
              <w:wordWrap w:val="0"/>
              <w:spacing w:line="380" w:lineRule="exact"/>
              <w:jc w:val="left"/>
              <w:rPr>
                <w:rFonts w:ascii="仿宋_GB2312" w:hAnsi="Calibri" w:eastAsia="仿宋_GB2312" w:cs="Calibri"/>
                <w:color w:val="000000"/>
                <w:kern w:val="0"/>
              </w:rPr>
            </w:pPr>
            <w:r>
              <w:rPr>
                <w:rFonts w:hint="eastAsia" w:ascii="仿宋_GB2312" w:hAnsi="仿宋" w:eastAsia="仿宋_GB2312" w:cs="仿宋"/>
                <w:color w:val="000000"/>
                <w:kern w:val="0"/>
              </w:rPr>
              <w:t>提供详细的流程质量分析数据，图表化展示数据对比，满足质量提升会议需求。</w:t>
            </w:r>
          </w:p>
        </w:tc>
      </w:tr>
      <w:tr>
        <w:tblPrEx>
          <w:tblCellMar>
            <w:top w:w="0" w:type="dxa"/>
            <w:left w:w="107" w:type="dxa"/>
            <w:bottom w:w="0" w:type="dxa"/>
            <w:right w:w="0" w:type="dxa"/>
          </w:tblCellMar>
        </w:tblPrEx>
        <w:trPr>
          <w:trHeight w:val="283" w:hRule="atLeast"/>
        </w:trPr>
        <w:tc>
          <w:tcPr>
            <w:tcW w:w="686" w:type="pct"/>
            <w:tcBorders>
              <w:top w:val="single" w:color="000000" w:sz="10" w:space="0"/>
              <w:left w:val="single" w:color="000000" w:sz="4" w:space="0"/>
              <w:bottom w:val="single" w:color="000000" w:sz="4" w:space="0"/>
              <w:right w:val="single" w:color="000000" w:sz="4" w:space="0"/>
            </w:tcBorders>
            <w:noWrap w:val="0"/>
            <w:vAlign w:val="center"/>
          </w:tcPr>
          <w:p>
            <w:pPr>
              <w:wordWrap w:val="0"/>
              <w:spacing w:line="380" w:lineRule="exact"/>
              <w:jc w:val="center"/>
              <w:rPr>
                <w:rFonts w:ascii="仿宋_GB2312" w:hAnsi="Calibri" w:eastAsia="仿宋_GB2312" w:cs="Calibri"/>
                <w:color w:val="000000"/>
                <w:kern w:val="0"/>
              </w:rPr>
            </w:pPr>
            <w:r>
              <w:rPr>
                <w:rFonts w:hint="eastAsia" w:ascii="仿宋_GB2312" w:hAnsi="仿宋" w:eastAsia="仿宋_GB2312" w:cs="仿宋"/>
                <w:color w:val="000000"/>
                <w:kern w:val="0"/>
              </w:rPr>
              <w:t>时间管控</w:t>
            </w:r>
          </w:p>
        </w:tc>
        <w:tc>
          <w:tcPr>
            <w:tcW w:w="4314" w:type="pct"/>
            <w:tcBorders>
              <w:top w:val="single" w:color="000000" w:sz="10" w:space="0"/>
              <w:left w:val="single" w:color="000000" w:sz="4" w:space="0"/>
              <w:bottom w:val="single" w:color="000000" w:sz="4" w:space="0"/>
              <w:right w:val="single" w:color="000000" w:sz="4" w:space="0"/>
            </w:tcBorders>
            <w:noWrap w:val="0"/>
            <w:vAlign w:val="center"/>
          </w:tcPr>
          <w:p>
            <w:pPr>
              <w:wordWrap w:val="0"/>
              <w:spacing w:line="380" w:lineRule="exact"/>
              <w:jc w:val="left"/>
              <w:rPr>
                <w:rFonts w:ascii="仿宋_GB2312" w:hAnsi="Calibri" w:eastAsia="仿宋_GB2312" w:cs="Calibri"/>
                <w:color w:val="000000"/>
                <w:kern w:val="0"/>
              </w:rPr>
            </w:pPr>
            <w:r>
              <w:rPr>
                <w:rFonts w:hint="eastAsia" w:ascii="仿宋_GB2312" w:hAnsi="仿宋" w:eastAsia="仿宋_GB2312" w:cs="仿宋"/>
                <w:color w:val="000000"/>
                <w:kern w:val="0"/>
              </w:rPr>
              <w:t>支持按标准设定各洗消流程，提供内镜使用环节的病人信息、医生、使用时间等数据的统计分析。</w:t>
            </w:r>
          </w:p>
        </w:tc>
      </w:tr>
    </w:tbl>
    <w:p>
      <w:pPr>
        <w:wordWrap w:val="0"/>
        <w:spacing w:line="240" w:lineRule="auto"/>
        <w:rPr>
          <w:rFonts w:ascii="仿宋_GB2312" w:hAnsi="仿宋" w:eastAsia="仿宋_GB2312" w:cs="仿宋"/>
          <w:color w:val="000000"/>
          <w:kern w:val="0"/>
          <w:sz w:val="28"/>
          <w:szCs w:val="28"/>
        </w:rPr>
      </w:pPr>
      <w:bookmarkStart w:id="8" w:name="_Toc38530631"/>
      <w:bookmarkStart w:id="9" w:name="_Toc38465034"/>
      <w:r>
        <w:rPr>
          <w:rFonts w:hint="eastAsia" w:ascii="仿宋_GB2312" w:hAnsi="仿宋" w:eastAsia="仿宋_GB2312" w:cs="仿宋"/>
          <w:color w:val="000000"/>
          <w:kern w:val="0"/>
          <w:sz w:val="28"/>
          <w:szCs w:val="28"/>
        </w:rPr>
        <w:t>⑤后台设置</w:t>
      </w:r>
      <w:bookmarkEnd w:id="8"/>
      <w:bookmarkEnd w:id="9"/>
    </w:p>
    <w:tbl>
      <w:tblPr>
        <w:tblStyle w:val="9"/>
        <w:tblW w:w="5000" w:type="pct"/>
        <w:tblInd w:w="0" w:type="dxa"/>
        <w:tblLayout w:type="autofit"/>
        <w:tblCellMar>
          <w:top w:w="96" w:type="dxa"/>
          <w:left w:w="109" w:type="dxa"/>
          <w:bottom w:w="0" w:type="dxa"/>
          <w:right w:w="86" w:type="dxa"/>
        </w:tblCellMar>
      </w:tblPr>
      <w:tblGrid>
        <w:gridCol w:w="1687"/>
        <w:gridCol w:w="6814"/>
      </w:tblGrid>
      <w:tr>
        <w:tblPrEx>
          <w:tblCellMar>
            <w:top w:w="96" w:type="dxa"/>
            <w:left w:w="109" w:type="dxa"/>
            <w:bottom w:w="0" w:type="dxa"/>
            <w:right w:w="86" w:type="dxa"/>
          </w:tblCellMar>
        </w:tblPrEx>
        <w:trPr>
          <w:trHeight w:val="283" w:hRule="atLeast"/>
        </w:trPr>
        <w:tc>
          <w:tcPr>
            <w:tcW w:w="992" w:type="pct"/>
            <w:tcBorders>
              <w:top w:val="single" w:color="000000" w:sz="4" w:space="0"/>
              <w:left w:val="single" w:color="000000" w:sz="4" w:space="0"/>
              <w:bottom w:val="single" w:color="000000" w:sz="4" w:space="0"/>
              <w:right w:val="single" w:color="000000" w:sz="4" w:space="0"/>
            </w:tcBorders>
            <w:noWrap w:val="0"/>
            <w:vAlign w:val="center"/>
          </w:tcPr>
          <w:p>
            <w:pPr>
              <w:wordWrap w:val="0"/>
              <w:spacing w:line="400" w:lineRule="exact"/>
              <w:ind w:right="19"/>
              <w:jc w:val="center"/>
              <w:rPr>
                <w:rFonts w:ascii="仿宋_GB2312" w:hAnsi="Calibri" w:eastAsia="仿宋_GB2312" w:cs="Calibri"/>
                <w:b/>
                <w:bCs/>
                <w:color w:val="000000"/>
                <w:kern w:val="0"/>
              </w:rPr>
            </w:pPr>
            <w:r>
              <w:rPr>
                <w:rFonts w:hint="eastAsia" w:ascii="仿宋_GB2312" w:hAnsi="仿宋" w:eastAsia="仿宋_GB2312" w:cs="仿宋"/>
                <w:b/>
                <w:bCs/>
                <w:color w:val="000000"/>
                <w:kern w:val="0"/>
              </w:rPr>
              <w:t>系统功能</w:t>
            </w:r>
          </w:p>
        </w:tc>
        <w:tc>
          <w:tcPr>
            <w:tcW w:w="4008" w:type="pct"/>
            <w:tcBorders>
              <w:top w:val="single" w:color="000000" w:sz="4" w:space="0"/>
              <w:left w:val="single" w:color="000000" w:sz="4" w:space="0"/>
              <w:bottom w:val="single" w:color="000000" w:sz="4" w:space="0"/>
              <w:right w:val="single" w:color="000000" w:sz="4" w:space="0"/>
            </w:tcBorders>
            <w:noWrap w:val="0"/>
            <w:vAlign w:val="center"/>
          </w:tcPr>
          <w:p>
            <w:pPr>
              <w:wordWrap w:val="0"/>
              <w:spacing w:line="400" w:lineRule="exact"/>
              <w:ind w:right="22"/>
              <w:jc w:val="center"/>
              <w:rPr>
                <w:rFonts w:ascii="仿宋_GB2312" w:hAnsi="Calibri" w:eastAsia="仿宋_GB2312" w:cs="Calibri"/>
                <w:b/>
                <w:bCs/>
                <w:color w:val="000000"/>
                <w:kern w:val="0"/>
              </w:rPr>
            </w:pPr>
            <w:r>
              <w:rPr>
                <w:rFonts w:hint="eastAsia" w:ascii="仿宋_GB2312" w:hAnsi="仿宋" w:eastAsia="仿宋_GB2312" w:cs="仿宋"/>
                <w:b/>
                <w:bCs/>
                <w:color w:val="000000"/>
                <w:kern w:val="0"/>
              </w:rPr>
              <w:t>功能参数</w:t>
            </w:r>
          </w:p>
        </w:tc>
      </w:tr>
      <w:tr>
        <w:tblPrEx>
          <w:tblCellMar>
            <w:top w:w="96" w:type="dxa"/>
            <w:left w:w="109" w:type="dxa"/>
            <w:bottom w:w="0" w:type="dxa"/>
            <w:right w:w="86" w:type="dxa"/>
          </w:tblCellMar>
        </w:tblPrEx>
        <w:trPr>
          <w:trHeight w:val="283" w:hRule="atLeast"/>
        </w:trPr>
        <w:tc>
          <w:tcPr>
            <w:tcW w:w="992" w:type="pct"/>
            <w:tcBorders>
              <w:top w:val="single" w:color="000000" w:sz="4" w:space="0"/>
              <w:left w:val="single" w:color="000000" w:sz="4" w:space="0"/>
              <w:bottom w:val="single" w:color="000000" w:sz="4" w:space="0"/>
              <w:right w:val="single" w:color="000000" w:sz="4" w:space="0"/>
            </w:tcBorders>
            <w:noWrap w:val="0"/>
            <w:vAlign w:val="center"/>
          </w:tcPr>
          <w:p>
            <w:pPr>
              <w:wordWrap w:val="0"/>
              <w:spacing w:line="400" w:lineRule="exact"/>
              <w:jc w:val="center"/>
              <w:rPr>
                <w:rFonts w:ascii="仿宋_GB2312" w:hAnsi="Calibri" w:eastAsia="仿宋_GB2312" w:cs="Calibri"/>
                <w:color w:val="000000"/>
                <w:kern w:val="0"/>
              </w:rPr>
            </w:pPr>
            <w:r>
              <w:rPr>
                <w:rFonts w:hint="eastAsia" w:ascii="仿宋_GB2312" w:hAnsi="仿宋" w:eastAsia="仿宋_GB2312" w:cs="仿宋"/>
                <w:color w:val="000000"/>
                <w:kern w:val="0"/>
              </w:rPr>
              <w:t>用户及权限</w:t>
            </w:r>
          </w:p>
        </w:tc>
        <w:tc>
          <w:tcPr>
            <w:tcW w:w="4008" w:type="pct"/>
            <w:tcBorders>
              <w:top w:val="single" w:color="000000" w:sz="4" w:space="0"/>
              <w:left w:val="single" w:color="000000" w:sz="4" w:space="0"/>
              <w:bottom w:val="single" w:color="000000" w:sz="4" w:space="0"/>
              <w:right w:val="single" w:color="000000" w:sz="4" w:space="0"/>
            </w:tcBorders>
            <w:noWrap w:val="0"/>
            <w:vAlign w:val="center"/>
          </w:tcPr>
          <w:p>
            <w:pPr>
              <w:wordWrap w:val="0"/>
              <w:spacing w:line="400" w:lineRule="exact"/>
              <w:jc w:val="left"/>
              <w:rPr>
                <w:rFonts w:hint="eastAsia" w:ascii="仿宋_GB2312" w:hAnsi="Calibri" w:eastAsia="仿宋_GB2312" w:cs="Calibri"/>
                <w:color w:val="000000"/>
                <w:kern w:val="0"/>
                <w:lang w:eastAsia="zh-CN"/>
              </w:rPr>
            </w:pPr>
            <w:r>
              <w:rPr>
                <w:rFonts w:hint="eastAsia" w:ascii="仿宋_GB2312" w:hAnsi="仿宋" w:eastAsia="仿宋_GB2312" w:cs="仿宋"/>
                <w:color w:val="000000"/>
                <w:kern w:val="0"/>
              </w:rPr>
              <w:t>系统预置多种用户角色权限，</w:t>
            </w:r>
            <w:r>
              <w:rPr>
                <w:rFonts w:hint="eastAsia" w:ascii="仿宋_GB2312" w:hAnsi="仿宋" w:eastAsia="仿宋_GB2312" w:cs="仿宋"/>
                <w:color w:val="000000"/>
                <w:kern w:val="0"/>
                <w:lang w:eastAsia="zh-CN"/>
              </w:rPr>
              <w:t>也</w:t>
            </w:r>
            <w:r>
              <w:rPr>
                <w:rFonts w:hint="eastAsia" w:ascii="仿宋_GB2312" w:hAnsi="仿宋" w:eastAsia="仿宋_GB2312" w:cs="仿宋"/>
                <w:color w:val="000000"/>
                <w:kern w:val="0"/>
              </w:rPr>
              <w:t>可由用户自行定义角色，并且分配自定义角色的明细权限。</w:t>
            </w:r>
            <w:r>
              <w:rPr>
                <w:rFonts w:hint="eastAsia" w:ascii="仿宋_GB2312" w:hAnsi="仿宋" w:eastAsia="仿宋_GB2312" w:cs="仿宋"/>
                <w:color w:val="000000"/>
                <w:kern w:val="0"/>
                <w:lang w:eastAsia="zh-CN"/>
              </w:rPr>
              <w:t>使</w:t>
            </w:r>
            <w:r>
              <w:rPr>
                <w:rFonts w:hint="eastAsia" w:ascii="仿宋_GB2312" w:hAnsi="仿宋" w:eastAsia="仿宋_GB2312" w:cs="仿宋"/>
                <w:color w:val="000000"/>
                <w:kern w:val="0"/>
              </w:rPr>
              <w:t>权限管理</w:t>
            </w:r>
            <w:r>
              <w:rPr>
                <w:rFonts w:hint="eastAsia" w:ascii="仿宋_GB2312" w:hAnsi="仿宋" w:eastAsia="仿宋_GB2312" w:cs="仿宋"/>
                <w:color w:val="000000"/>
                <w:kern w:val="0"/>
                <w:lang w:eastAsia="zh-CN"/>
              </w:rPr>
              <w:t>更</w:t>
            </w:r>
            <w:r>
              <w:rPr>
                <w:rFonts w:hint="eastAsia" w:ascii="仿宋_GB2312" w:hAnsi="仿宋" w:eastAsia="仿宋_GB2312" w:cs="仿宋"/>
                <w:color w:val="000000"/>
                <w:kern w:val="0"/>
              </w:rPr>
              <w:t>精细化模块</w:t>
            </w:r>
            <w:r>
              <w:rPr>
                <w:rFonts w:hint="eastAsia" w:ascii="仿宋_GB2312" w:hAnsi="仿宋" w:eastAsia="仿宋_GB2312" w:cs="仿宋"/>
                <w:color w:val="000000"/>
                <w:kern w:val="0"/>
                <w:lang w:eastAsia="zh-CN"/>
              </w:rPr>
              <w:t>。</w:t>
            </w:r>
          </w:p>
        </w:tc>
      </w:tr>
      <w:tr>
        <w:tblPrEx>
          <w:tblCellMar>
            <w:top w:w="96" w:type="dxa"/>
            <w:left w:w="109" w:type="dxa"/>
            <w:bottom w:w="0" w:type="dxa"/>
            <w:right w:w="86" w:type="dxa"/>
          </w:tblCellMar>
        </w:tblPrEx>
        <w:trPr>
          <w:trHeight w:val="283" w:hRule="atLeast"/>
        </w:trPr>
        <w:tc>
          <w:tcPr>
            <w:tcW w:w="992" w:type="pct"/>
            <w:tcBorders>
              <w:top w:val="single" w:color="000000" w:sz="4" w:space="0"/>
              <w:left w:val="single" w:color="000000" w:sz="4" w:space="0"/>
              <w:bottom w:val="single" w:color="000000" w:sz="4" w:space="0"/>
              <w:right w:val="single" w:color="000000" w:sz="4" w:space="0"/>
            </w:tcBorders>
            <w:noWrap w:val="0"/>
            <w:vAlign w:val="center"/>
          </w:tcPr>
          <w:p>
            <w:pPr>
              <w:wordWrap w:val="0"/>
              <w:spacing w:line="400" w:lineRule="exact"/>
              <w:ind w:right="22"/>
              <w:jc w:val="center"/>
              <w:rPr>
                <w:rFonts w:ascii="仿宋_GB2312" w:hAnsi="Calibri" w:eastAsia="仿宋_GB2312" w:cs="Calibri"/>
                <w:color w:val="000000"/>
                <w:kern w:val="0"/>
              </w:rPr>
            </w:pPr>
            <w:r>
              <w:rPr>
                <w:rFonts w:hint="eastAsia" w:ascii="仿宋_GB2312" w:hAnsi="仿宋" w:eastAsia="仿宋_GB2312" w:cs="仿宋"/>
                <w:color w:val="000000"/>
                <w:kern w:val="0"/>
              </w:rPr>
              <w:t>系统设置</w:t>
            </w:r>
          </w:p>
        </w:tc>
        <w:tc>
          <w:tcPr>
            <w:tcW w:w="4008" w:type="pct"/>
            <w:tcBorders>
              <w:top w:val="single" w:color="000000" w:sz="4" w:space="0"/>
              <w:left w:val="single" w:color="000000" w:sz="4" w:space="0"/>
              <w:bottom w:val="single" w:color="000000" w:sz="4" w:space="0"/>
              <w:right w:val="single" w:color="000000" w:sz="4" w:space="0"/>
            </w:tcBorders>
            <w:noWrap w:val="0"/>
            <w:vAlign w:val="top"/>
          </w:tcPr>
          <w:p>
            <w:pPr>
              <w:wordWrap w:val="0"/>
              <w:spacing w:line="400" w:lineRule="exact"/>
              <w:jc w:val="left"/>
              <w:rPr>
                <w:rFonts w:ascii="仿宋_GB2312" w:hAnsi="Calibri" w:eastAsia="仿宋_GB2312" w:cs="Calibri"/>
                <w:color w:val="000000"/>
                <w:kern w:val="0"/>
              </w:rPr>
            </w:pPr>
            <w:r>
              <w:rPr>
                <w:rFonts w:hint="eastAsia" w:ascii="仿宋_GB2312" w:hAnsi="仿宋" w:eastAsia="仿宋_GB2312" w:cs="仿宋"/>
                <w:color w:val="000000"/>
                <w:kern w:val="0"/>
                <w:lang w:eastAsia="zh-CN"/>
              </w:rPr>
              <w:t>对</w:t>
            </w:r>
            <w:r>
              <w:rPr>
                <w:rFonts w:hint="eastAsia" w:ascii="仿宋_GB2312" w:hAnsi="仿宋" w:eastAsia="仿宋_GB2312" w:cs="仿宋"/>
                <w:color w:val="000000"/>
                <w:kern w:val="0"/>
              </w:rPr>
              <w:t>系统基数数据，知识库，操作日志等后台操作模块管理；</w:t>
            </w:r>
          </w:p>
        </w:tc>
      </w:tr>
    </w:tbl>
    <w:p>
      <w:pPr>
        <w:wordWrap w:val="0"/>
        <w:spacing w:line="240" w:lineRule="auto"/>
        <w:rPr>
          <w:rFonts w:ascii="仿宋_GB2312" w:hAnsi="仿宋" w:eastAsia="仿宋_GB2312" w:cs="仿宋"/>
          <w:color w:val="000000"/>
          <w:kern w:val="0"/>
          <w:sz w:val="28"/>
          <w:szCs w:val="28"/>
        </w:rPr>
      </w:pPr>
      <w:bookmarkStart w:id="10" w:name="_Toc38465035"/>
      <w:bookmarkStart w:id="11" w:name="_Toc38530632"/>
      <w:r>
        <w:rPr>
          <w:rFonts w:hint="eastAsia" w:ascii="仿宋_GB2312" w:hAnsi="仿宋" w:eastAsia="仿宋_GB2312" w:cs="仿宋"/>
          <w:color w:val="000000"/>
          <w:kern w:val="0"/>
          <w:sz w:val="28"/>
          <w:szCs w:val="28"/>
        </w:rPr>
        <w:t>⑥系统对接管理</w:t>
      </w:r>
      <w:bookmarkEnd w:id="10"/>
      <w:bookmarkEnd w:id="11"/>
    </w:p>
    <w:tbl>
      <w:tblPr>
        <w:tblStyle w:val="9"/>
        <w:tblW w:w="5000" w:type="pct"/>
        <w:tblInd w:w="0" w:type="dxa"/>
        <w:tblLayout w:type="autofit"/>
        <w:tblCellMar>
          <w:top w:w="0" w:type="dxa"/>
          <w:left w:w="107" w:type="dxa"/>
          <w:bottom w:w="0" w:type="dxa"/>
          <w:right w:w="107" w:type="dxa"/>
        </w:tblCellMar>
      </w:tblPr>
      <w:tblGrid>
        <w:gridCol w:w="1288"/>
        <w:gridCol w:w="7232"/>
      </w:tblGrid>
      <w:tr>
        <w:tblPrEx>
          <w:tblCellMar>
            <w:top w:w="0" w:type="dxa"/>
            <w:left w:w="107" w:type="dxa"/>
            <w:bottom w:w="0" w:type="dxa"/>
            <w:right w:w="107" w:type="dxa"/>
          </w:tblCellMar>
        </w:tblPrEx>
        <w:trPr>
          <w:trHeight w:val="283" w:hRule="atLeast"/>
        </w:trPr>
        <w:tc>
          <w:tcPr>
            <w:tcW w:w="756" w:type="pct"/>
            <w:tcBorders>
              <w:top w:val="single" w:color="000000" w:sz="4" w:space="0"/>
              <w:left w:val="single" w:color="000000" w:sz="4" w:space="0"/>
              <w:bottom w:val="single" w:color="000000" w:sz="4" w:space="0"/>
              <w:right w:val="single" w:color="000000" w:sz="4" w:space="0"/>
            </w:tcBorders>
            <w:noWrap w:val="0"/>
            <w:vAlign w:val="center"/>
          </w:tcPr>
          <w:p>
            <w:pPr>
              <w:wordWrap w:val="0"/>
              <w:spacing w:line="400" w:lineRule="exact"/>
              <w:ind w:left="2"/>
              <w:jc w:val="center"/>
              <w:rPr>
                <w:rFonts w:ascii="仿宋_GB2312" w:hAnsi="Calibri" w:eastAsia="仿宋_GB2312" w:cs="Calibri"/>
                <w:b/>
                <w:bCs/>
                <w:color w:val="000000"/>
                <w:kern w:val="0"/>
              </w:rPr>
            </w:pPr>
            <w:r>
              <w:rPr>
                <w:rFonts w:hint="eastAsia" w:ascii="仿宋_GB2312" w:hAnsi="仿宋" w:eastAsia="仿宋_GB2312" w:cs="仿宋"/>
                <w:b/>
                <w:bCs/>
                <w:color w:val="000000"/>
                <w:kern w:val="0"/>
              </w:rPr>
              <w:t>系统功能</w:t>
            </w:r>
          </w:p>
        </w:tc>
        <w:tc>
          <w:tcPr>
            <w:tcW w:w="4244" w:type="pct"/>
            <w:tcBorders>
              <w:top w:val="single" w:color="000000" w:sz="4" w:space="0"/>
              <w:left w:val="single" w:color="000000" w:sz="4" w:space="0"/>
              <w:bottom w:val="single" w:color="000000" w:sz="4" w:space="0"/>
              <w:right w:val="single" w:color="000000" w:sz="4" w:space="0"/>
            </w:tcBorders>
            <w:noWrap w:val="0"/>
            <w:vAlign w:val="center"/>
          </w:tcPr>
          <w:p>
            <w:pPr>
              <w:wordWrap w:val="0"/>
              <w:spacing w:line="400" w:lineRule="exact"/>
              <w:ind w:left="2"/>
              <w:jc w:val="center"/>
              <w:rPr>
                <w:rFonts w:ascii="仿宋_GB2312" w:hAnsi="Calibri" w:eastAsia="仿宋_GB2312" w:cs="Calibri"/>
                <w:b/>
                <w:bCs/>
                <w:color w:val="000000"/>
                <w:kern w:val="0"/>
              </w:rPr>
            </w:pPr>
            <w:r>
              <w:rPr>
                <w:rFonts w:hint="eastAsia" w:ascii="仿宋_GB2312" w:hAnsi="仿宋" w:eastAsia="仿宋_GB2312" w:cs="仿宋"/>
                <w:b/>
                <w:bCs/>
                <w:color w:val="000000"/>
                <w:kern w:val="0"/>
              </w:rPr>
              <w:t>功能参数</w:t>
            </w:r>
          </w:p>
        </w:tc>
      </w:tr>
      <w:tr>
        <w:tblPrEx>
          <w:tblCellMar>
            <w:top w:w="0" w:type="dxa"/>
            <w:left w:w="107" w:type="dxa"/>
            <w:bottom w:w="0" w:type="dxa"/>
            <w:right w:w="107" w:type="dxa"/>
          </w:tblCellMar>
        </w:tblPrEx>
        <w:trPr>
          <w:trHeight w:val="283" w:hRule="atLeast"/>
        </w:trPr>
        <w:tc>
          <w:tcPr>
            <w:tcW w:w="756" w:type="pct"/>
            <w:tcBorders>
              <w:top w:val="single" w:color="000000" w:sz="4" w:space="0"/>
              <w:left w:val="single" w:color="000000" w:sz="4" w:space="0"/>
              <w:bottom w:val="single" w:color="000000" w:sz="4" w:space="0"/>
              <w:right w:val="single" w:color="000000" w:sz="4" w:space="0"/>
            </w:tcBorders>
            <w:noWrap w:val="0"/>
            <w:vAlign w:val="center"/>
          </w:tcPr>
          <w:p>
            <w:pPr>
              <w:wordWrap w:val="0"/>
              <w:spacing w:line="400" w:lineRule="exact"/>
              <w:ind w:right="1"/>
              <w:jc w:val="center"/>
              <w:rPr>
                <w:rFonts w:ascii="仿宋_GB2312" w:hAnsi="Calibri" w:eastAsia="仿宋_GB2312" w:cs="Calibri"/>
                <w:color w:val="000000"/>
                <w:kern w:val="0"/>
              </w:rPr>
            </w:pPr>
            <w:r>
              <w:rPr>
                <w:rFonts w:hint="eastAsia" w:ascii="仿宋_GB2312" w:hAnsi="仿宋" w:eastAsia="仿宋_GB2312" w:cs="仿宋"/>
                <w:color w:val="000000"/>
                <w:kern w:val="0"/>
              </w:rPr>
              <w:t>数据库</w:t>
            </w:r>
          </w:p>
        </w:tc>
        <w:tc>
          <w:tcPr>
            <w:tcW w:w="4244" w:type="pct"/>
            <w:tcBorders>
              <w:top w:val="single" w:color="000000" w:sz="4" w:space="0"/>
              <w:left w:val="single" w:color="000000" w:sz="4" w:space="0"/>
              <w:bottom w:val="single" w:color="000000" w:sz="4" w:space="0"/>
              <w:right w:val="single" w:color="000000" w:sz="4" w:space="0"/>
            </w:tcBorders>
            <w:noWrap w:val="0"/>
            <w:vAlign w:val="center"/>
          </w:tcPr>
          <w:p>
            <w:pPr>
              <w:wordWrap w:val="0"/>
              <w:spacing w:line="400" w:lineRule="exact"/>
              <w:jc w:val="left"/>
              <w:rPr>
                <w:rFonts w:ascii="仿宋_GB2312" w:hAnsi="Calibri" w:eastAsia="仿宋_GB2312" w:cs="Calibri"/>
                <w:color w:val="000000"/>
                <w:kern w:val="0"/>
              </w:rPr>
            </w:pPr>
            <w:r>
              <w:rPr>
                <w:rFonts w:hint="eastAsia" w:ascii="仿宋_GB2312" w:hAnsi="仿宋" w:eastAsia="仿宋_GB2312" w:cs="仿宋"/>
                <w:color w:val="000000"/>
                <w:kern w:val="0"/>
              </w:rPr>
              <w:t>同时支持MYSQL 、SQLSERVER、ORACLE数据库</w:t>
            </w:r>
          </w:p>
        </w:tc>
      </w:tr>
      <w:tr>
        <w:tblPrEx>
          <w:tblCellMar>
            <w:top w:w="0" w:type="dxa"/>
            <w:left w:w="107" w:type="dxa"/>
            <w:bottom w:w="0" w:type="dxa"/>
            <w:right w:w="107" w:type="dxa"/>
          </w:tblCellMar>
        </w:tblPrEx>
        <w:trPr>
          <w:trHeight w:val="283" w:hRule="atLeast"/>
        </w:trPr>
        <w:tc>
          <w:tcPr>
            <w:tcW w:w="756" w:type="pct"/>
            <w:tcBorders>
              <w:top w:val="single" w:color="000000" w:sz="4" w:space="0"/>
              <w:left w:val="single" w:color="000000" w:sz="4" w:space="0"/>
              <w:bottom w:val="single" w:color="000000" w:sz="4" w:space="0"/>
              <w:right w:val="single" w:color="000000" w:sz="4" w:space="0"/>
            </w:tcBorders>
            <w:noWrap w:val="0"/>
            <w:vAlign w:val="center"/>
          </w:tcPr>
          <w:p>
            <w:pPr>
              <w:wordWrap w:val="0"/>
              <w:spacing w:line="400" w:lineRule="exact"/>
              <w:ind w:right="1"/>
              <w:jc w:val="center"/>
              <w:rPr>
                <w:rFonts w:ascii="仿宋_GB2312" w:hAnsi="Calibri" w:eastAsia="仿宋_GB2312" w:cs="Calibri"/>
                <w:color w:val="000000"/>
                <w:kern w:val="0"/>
              </w:rPr>
            </w:pPr>
            <w:r>
              <w:rPr>
                <w:rFonts w:hint="eastAsia" w:ascii="仿宋_GB2312" w:hAnsi="仿宋" w:eastAsia="仿宋_GB2312" w:cs="仿宋"/>
                <w:color w:val="000000"/>
                <w:kern w:val="0"/>
              </w:rPr>
              <w:t>系统对接</w:t>
            </w:r>
          </w:p>
        </w:tc>
        <w:tc>
          <w:tcPr>
            <w:tcW w:w="4244" w:type="pct"/>
            <w:tcBorders>
              <w:top w:val="single" w:color="000000" w:sz="4" w:space="0"/>
              <w:left w:val="single" w:color="000000" w:sz="4" w:space="0"/>
              <w:bottom w:val="single" w:color="000000" w:sz="4" w:space="0"/>
              <w:right w:val="single" w:color="000000" w:sz="4" w:space="0"/>
            </w:tcBorders>
            <w:noWrap w:val="0"/>
            <w:vAlign w:val="center"/>
          </w:tcPr>
          <w:p>
            <w:pPr>
              <w:wordWrap w:val="0"/>
              <w:spacing w:line="400" w:lineRule="exact"/>
              <w:jc w:val="left"/>
              <w:rPr>
                <w:rFonts w:ascii="仿宋_GB2312" w:hAnsi="Calibri" w:eastAsia="仿宋_GB2312" w:cs="Calibri"/>
                <w:color w:val="000000"/>
                <w:kern w:val="0"/>
              </w:rPr>
            </w:pPr>
            <w:r>
              <w:rPr>
                <w:rFonts w:hint="eastAsia" w:ascii="仿宋_GB2312" w:hAnsi="仿宋" w:eastAsia="仿宋_GB2312" w:cs="仿宋"/>
                <w:color w:val="000000"/>
                <w:kern w:val="0"/>
              </w:rPr>
              <w:t>支持以数据库表或视图、实时通信等方式与医院His、PACS 信息系统之间的信息交换，支持符合HL7标准接口、WEB SERVICE等中间服务平台的方式实现与医院信息系统的集成</w:t>
            </w:r>
            <w:r>
              <w:rPr>
                <w:rFonts w:hint="eastAsia" w:ascii="仿宋_GB2312" w:hAnsi="仿宋" w:eastAsia="仿宋_GB2312" w:cs="仿宋"/>
                <w:color w:val="000000"/>
                <w:kern w:val="0"/>
                <w:lang w:eastAsia="zh-CN"/>
              </w:rPr>
              <w:t>对接</w:t>
            </w:r>
            <w:r>
              <w:rPr>
                <w:rFonts w:hint="eastAsia" w:ascii="仿宋_GB2312" w:hAnsi="仿宋" w:eastAsia="仿宋_GB2312" w:cs="仿宋"/>
                <w:color w:val="000000"/>
                <w:kern w:val="0"/>
              </w:rPr>
              <w:t>；</w:t>
            </w:r>
          </w:p>
        </w:tc>
      </w:tr>
    </w:tbl>
    <w:p>
      <w:pPr>
        <w:wordWrap w:val="0"/>
        <w:spacing w:line="240" w:lineRule="auto"/>
        <w:rPr>
          <w:rFonts w:ascii="仿宋_GB2312" w:eastAsia="仿宋_GB2312"/>
          <w:sz w:val="28"/>
          <w:szCs w:val="28"/>
        </w:rPr>
      </w:pPr>
    </w:p>
    <w:p>
      <w:pPr>
        <w:jc w:val="center"/>
        <w:rPr>
          <w:rFonts w:hint="eastAsia"/>
          <w:sz w:val="28"/>
          <w:szCs w:val="28"/>
        </w:rPr>
      </w:pPr>
    </w:p>
    <w:p>
      <w:pPr>
        <w:rPr>
          <w:rFonts w:hint="eastAsia"/>
          <w:sz w:val="28"/>
          <w:szCs w:val="28"/>
        </w:rPr>
      </w:pP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br w:type="page"/>
      </w:r>
    </w:p>
    <w:tbl>
      <w:tblPr>
        <w:tblStyle w:val="5"/>
        <w:tblpPr w:leftFromText="180" w:rightFromText="180" w:vertAnchor="text" w:tblpY="1"/>
        <w:tblOverlap w:val="never"/>
        <w:tblW w:w="8514"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4" w:type="dxa"/>
            <w:gridSpan w:val="2"/>
            <w:noWrap w:val="0"/>
            <w:vAlign w:val="top"/>
          </w:tcPr>
          <w:p>
            <w:pPr>
              <w:rPr>
                <w:rFonts w:hint="default" w:eastAsia="宋体"/>
                <w:lang w:val="en-US" w:eastAsia="zh-CN"/>
              </w:rPr>
            </w:pPr>
            <w:r>
              <w:rPr>
                <w:rFonts w:hint="eastAsia"/>
                <w:lang w:eastAsia="zh-CN"/>
              </w:rPr>
              <w:t>全自动洗消机参数（</w:t>
            </w:r>
            <w:r>
              <w:rPr>
                <w:rFonts w:hint="eastAsia"/>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2" w:type="dxa"/>
            <w:noWrap w:val="0"/>
            <w:vAlign w:val="top"/>
          </w:tcPr>
          <w:p>
            <w:pPr>
              <w:rPr>
                <w:rFonts w:hint="eastAsia"/>
              </w:rPr>
            </w:pPr>
            <w:r>
              <w:rPr>
                <w:rFonts w:hint="eastAsia"/>
              </w:rPr>
              <w:t xml:space="preserve">1 </w:t>
            </w:r>
          </w:p>
        </w:tc>
        <w:tc>
          <w:tcPr>
            <w:tcW w:w="7842" w:type="dxa"/>
            <w:noWrap w:val="0"/>
            <w:vAlign w:val="top"/>
          </w:tcPr>
          <w:p>
            <w:pPr>
              <w:rPr>
                <w:rFonts w:hint="default" w:eastAsiaTheme="minorEastAsia"/>
                <w:lang w:val="en-US" w:eastAsia="zh-CN"/>
              </w:rPr>
            </w:pPr>
            <w:r>
              <w:rPr>
                <w:rFonts w:hint="eastAsia"/>
                <w:lang w:eastAsia="zh-CN"/>
              </w:rPr>
              <w:t>数量：</w:t>
            </w:r>
            <w:r>
              <w:rPr>
                <w:rFonts w:hint="eastAsia"/>
              </w:rPr>
              <w:t>全自动洗消</w:t>
            </w:r>
            <w:r>
              <w:rPr>
                <w:rFonts w:hint="eastAsia"/>
                <w:lang w:eastAsia="zh-CN"/>
              </w:rPr>
              <w:t>机</w:t>
            </w:r>
            <w:r>
              <w:rPr>
                <w:rFonts w:hint="eastAsia"/>
                <w:lang w:val="en-US" w:eastAsia="zh-CN"/>
              </w:rPr>
              <w:t>1台，参数如下：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72" w:type="dxa"/>
            <w:noWrap w:val="0"/>
            <w:vAlign w:val="top"/>
          </w:tcPr>
          <w:p>
            <w:pPr>
              <w:rPr>
                <w:rFonts w:hint="eastAsia"/>
                <w:color w:val="auto"/>
              </w:rPr>
            </w:pPr>
            <w:r>
              <w:rPr>
                <w:rFonts w:hint="eastAsia"/>
                <w:color w:val="auto"/>
              </w:rPr>
              <w:t xml:space="preserve">1.1 </w:t>
            </w:r>
          </w:p>
        </w:tc>
        <w:tc>
          <w:tcPr>
            <w:tcW w:w="7842" w:type="dxa"/>
            <w:noWrap w:val="0"/>
            <w:vAlign w:val="top"/>
          </w:tcPr>
          <w:p>
            <w:pPr>
              <w:rPr>
                <w:rFonts w:hint="eastAsia"/>
                <w:color w:val="auto"/>
              </w:rPr>
            </w:pPr>
            <w:r>
              <w:rPr>
                <w:rFonts w:hint="eastAsia"/>
                <w:color w:val="auto"/>
              </w:rPr>
              <w:t>可自动完成软式内镜清洗（酶洗）、漂洗、消毒、漂洗、酒精风干、空气吹干等程序，符合卫生部相关规范的要求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672" w:type="dxa"/>
            <w:noWrap w:val="0"/>
            <w:vAlign w:val="top"/>
          </w:tcPr>
          <w:p>
            <w:pPr>
              <w:rPr>
                <w:rFonts w:hint="eastAsia"/>
                <w:color w:val="auto"/>
              </w:rPr>
            </w:pPr>
            <w:r>
              <w:rPr>
                <w:rFonts w:hint="eastAsia"/>
                <w:color w:val="auto"/>
              </w:rPr>
              <w:t>1.2</w:t>
            </w:r>
          </w:p>
        </w:tc>
        <w:tc>
          <w:tcPr>
            <w:tcW w:w="7842" w:type="dxa"/>
            <w:noWrap w:val="0"/>
            <w:vAlign w:val="top"/>
          </w:tcPr>
          <w:p>
            <w:pPr>
              <w:rPr>
                <w:rFonts w:hint="eastAsia"/>
                <w:color w:val="auto"/>
              </w:rPr>
            </w:pPr>
            <w:r>
              <w:rPr>
                <w:rFonts w:hint="eastAsia"/>
                <w:color w:val="auto"/>
              </w:rPr>
              <w:t>双缸设计，同步或异步皆可进行清洗，每个缸分别清洗一条内镜，避免交叉感染。可自动洗消全部内镜腔道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72" w:type="dxa"/>
            <w:noWrap w:val="0"/>
            <w:vAlign w:val="top"/>
          </w:tcPr>
          <w:p>
            <w:pPr>
              <w:rPr>
                <w:rFonts w:hint="eastAsia"/>
                <w:color w:val="auto"/>
              </w:rPr>
            </w:pPr>
            <w:r>
              <w:rPr>
                <w:rFonts w:hint="eastAsia"/>
                <w:color w:val="auto"/>
              </w:rPr>
              <w:t>1.3</w:t>
            </w:r>
          </w:p>
        </w:tc>
        <w:tc>
          <w:tcPr>
            <w:tcW w:w="7842" w:type="dxa"/>
            <w:noWrap w:val="0"/>
            <w:vAlign w:val="top"/>
          </w:tcPr>
          <w:p>
            <w:pPr>
              <w:rPr>
                <w:rFonts w:hint="eastAsia"/>
                <w:color w:val="auto"/>
              </w:rPr>
            </w:pPr>
            <w:r>
              <w:rPr>
                <w:rFonts w:hint="eastAsia"/>
                <w:color w:val="auto"/>
              </w:rPr>
              <w:t>可设置清洗消毒程序，精确到秒。设置输入后，可随意独立调取，供不同镜种及消毒要求选择。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72" w:type="dxa"/>
            <w:noWrap w:val="0"/>
            <w:vAlign w:val="top"/>
          </w:tcPr>
          <w:p>
            <w:pPr>
              <w:rPr>
                <w:rFonts w:hint="eastAsia"/>
                <w:color w:val="auto"/>
              </w:rPr>
            </w:pPr>
            <w:r>
              <w:rPr>
                <w:rFonts w:hint="eastAsia"/>
                <w:color w:val="auto"/>
              </w:rPr>
              <w:t>2</w:t>
            </w:r>
          </w:p>
        </w:tc>
        <w:tc>
          <w:tcPr>
            <w:tcW w:w="7842" w:type="dxa"/>
            <w:noWrap w:val="0"/>
            <w:vAlign w:val="top"/>
          </w:tcPr>
          <w:p>
            <w:pPr>
              <w:rPr>
                <w:rFonts w:hint="eastAsia"/>
                <w:color w:val="auto"/>
              </w:rPr>
            </w:pPr>
            <w:r>
              <w:rPr>
                <w:rFonts w:hint="eastAsia"/>
                <w:color w:val="auto"/>
              </w:rPr>
              <w:t>洗消接头配置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72" w:type="dxa"/>
            <w:noWrap w:val="0"/>
            <w:vAlign w:val="top"/>
          </w:tcPr>
          <w:p>
            <w:pPr>
              <w:rPr>
                <w:rFonts w:hint="eastAsia"/>
                <w:color w:val="auto"/>
              </w:rPr>
            </w:pPr>
            <w:r>
              <w:rPr>
                <w:rFonts w:hint="eastAsia"/>
                <w:color w:val="auto"/>
              </w:rPr>
              <w:t>2.1</w:t>
            </w:r>
          </w:p>
        </w:tc>
        <w:tc>
          <w:tcPr>
            <w:tcW w:w="7842" w:type="dxa"/>
            <w:noWrap w:val="0"/>
            <w:vAlign w:val="top"/>
          </w:tcPr>
          <w:p>
            <w:pPr>
              <w:rPr>
                <w:rFonts w:hint="eastAsia"/>
                <w:color w:val="auto"/>
              </w:rPr>
            </w:pPr>
            <w:r>
              <w:rPr>
                <w:rFonts w:hint="eastAsia"/>
                <w:color w:val="auto"/>
              </w:rPr>
              <w:t>可洗消各个品牌包括奥林巴斯、富士、宾得等内镜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672" w:type="dxa"/>
            <w:noWrap w:val="0"/>
            <w:vAlign w:val="top"/>
          </w:tcPr>
          <w:p>
            <w:pPr>
              <w:rPr>
                <w:rFonts w:hint="eastAsia"/>
                <w:color w:val="auto"/>
              </w:rPr>
            </w:pPr>
            <w:r>
              <w:rPr>
                <w:rFonts w:hint="eastAsia"/>
                <w:color w:val="auto"/>
              </w:rPr>
              <w:t>2.2</w:t>
            </w:r>
          </w:p>
        </w:tc>
        <w:tc>
          <w:tcPr>
            <w:tcW w:w="7842" w:type="dxa"/>
            <w:noWrap w:val="0"/>
            <w:vAlign w:val="top"/>
          </w:tcPr>
          <w:p>
            <w:pPr>
              <w:rPr>
                <w:rFonts w:hint="eastAsia"/>
                <w:color w:val="auto"/>
              </w:rPr>
            </w:pPr>
            <w:r>
              <w:rPr>
                <w:rFonts w:hint="eastAsia"/>
                <w:color w:val="auto"/>
              </w:rPr>
              <w:t>可洗消各个种类的软式内镜，如胃、肠、十二指肠镜、支气管镜，膀胱镜、鼻咽喉镜等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672" w:type="dxa"/>
            <w:noWrap w:val="0"/>
            <w:vAlign w:val="top"/>
          </w:tcPr>
          <w:p>
            <w:pPr>
              <w:rPr>
                <w:rFonts w:hint="eastAsia"/>
                <w:color w:val="auto"/>
              </w:rPr>
            </w:pPr>
            <w:r>
              <w:rPr>
                <w:rFonts w:hint="eastAsia"/>
                <w:color w:val="auto"/>
              </w:rPr>
              <w:t>2.3</w:t>
            </w:r>
          </w:p>
        </w:tc>
        <w:tc>
          <w:tcPr>
            <w:tcW w:w="7842" w:type="dxa"/>
            <w:noWrap w:val="0"/>
            <w:vAlign w:val="top"/>
          </w:tcPr>
          <w:p>
            <w:pPr>
              <w:rPr>
                <w:rFonts w:hint="eastAsia"/>
                <w:color w:val="auto"/>
              </w:rPr>
            </w:pPr>
            <w:r>
              <w:rPr>
                <w:rFonts w:hint="eastAsia"/>
                <w:color w:val="auto"/>
              </w:rPr>
              <w:t>可以</w:t>
            </w:r>
            <w:r>
              <w:rPr>
                <w:color w:val="auto"/>
              </w:rPr>
              <w:t>洗</w:t>
            </w:r>
            <w:r>
              <w:rPr>
                <w:rFonts w:hint="eastAsia"/>
                <w:color w:val="auto"/>
              </w:rPr>
              <w:t>各品牌</w:t>
            </w:r>
            <w:r>
              <w:rPr>
                <w:color w:val="auto"/>
              </w:rPr>
              <w:t>超声内镜</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672" w:type="dxa"/>
            <w:noWrap w:val="0"/>
            <w:vAlign w:val="top"/>
          </w:tcPr>
          <w:p>
            <w:pPr>
              <w:rPr>
                <w:rFonts w:hint="eastAsia"/>
                <w:color w:val="auto"/>
              </w:rPr>
            </w:pPr>
            <w:r>
              <w:rPr>
                <w:rFonts w:hint="eastAsia"/>
                <w:color w:val="auto"/>
              </w:rPr>
              <w:t>3</w:t>
            </w:r>
          </w:p>
        </w:tc>
        <w:tc>
          <w:tcPr>
            <w:tcW w:w="7842" w:type="dxa"/>
            <w:noWrap w:val="0"/>
            <w:vAlign w:val="top"/>
          </w:tcPr>
          <w:p>
            <w:pPr>
              <w:rPr>
                <w:rFonts w:hint="eastAsia"/>
                <w:color w:val="auto"/>
              </w:rPr>
            </w:pPr>
            <w:r>
              <w:rPr>
                <w:rFonts w:hint="eastAsia"/>
                <w:color w:val="auto"/>
              </w:rPr>
              <w:t>全程内镜泄露保护（测漏）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72" w:type="dxa"/>
            <w:noWrap w:val="0"/>
            <w:vAlign w:val="top"/>
          </w:tcPr>
          <w:p>
            <w:pPr>
              <w:rPr>
                <w:color w:val="auto"/>
              </w:rPr>
            </w:pPr>
            <w:r>
              <w:rPr>
                <w:rFonts w:hint="eastAsia"/>
                <w:color w:val="auto"/>
              </w:rPr>
              <w:t>3.1</w:t>
            </w:r>
          </w:p>
        </w:tc>
        <w:tc>
          <w:tcPr>
            <w:tcW w:w="7842" w:type="dxa"/>
            <w:noWrap w:val="0"/>
            <w:vAlign w:val="top"/>
          </w:tcPr>
          <w:p>
            <w:pPr>
              <w:rPr>
                <w:color w:val="auto"/>
              </w:rPr>
            </w:pPr>
            <w:r>
              <w:rPr>
                <w:rFonts w:hint="eastAsia"/>
                <w:color w:val="auto"/>
              </w:rPr>
              <w:t>按键启动洗消程序后，能够自动检测内镜泄漏，无需人工辅助操作及观察内镜泄露有无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72" w:type="dxa"/>
            <w:noWrap w:val="0"/>
            <w:vAlign w:val="top"/>
          </w:tcPr>
          <w:p>
            <w:pPr>
              <w:rPr>
                <w:rFonts w:hint="eastAsia"/>
                <w:color w:val="auto"/>
              </w:rPr>
            </w:pPr>
            <w:r>
              <w:rPr>
                <w:rFonts w:hint="eastAsia"/>
                <w:color w:val="auto"/>
              </w:rPr>
              <w:t>3.2</w:t>
            </w:r>
          </w:p>
        </w:tc>
        <w:tc>
          <w:tcPr>
            <w:tcW w:w="7842" w:type="dxa"/>
            <w:noWrap w:val="0"/>
            <w:vAlign w:val="top"/>
          </w:tcPr>
          <w:p>
            <w:pPr>
              <w:rPr>
                <w:rFonts w:hint="eastAsia"/>
                <w:color w:val="auto"/>
              </w:rPr>
            </w:pPr>
            <w:r>
              <w:rPr>
                <w:rFonts w:hint="eastAsia"/>
                <w:color w:val="auto"/>
              </w:rPr>
              <w:t>能够在洗消全程中，持续监测内镜泄漏有无。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672" w:type="dxa"/>
            <w:noWrap w:val="0"/>
            <w:vAlign w:val="top"/>
          </w:tcPr>
          <w:p>
            <w:pPr>
              <w:rPr>
                <w:rFonts w:hint="eastAsia"/>
                <w:color w:val="auto"/>
              </w:rPr>
            </w:pPr>
            <w:r>
              <w:rPr>
                <w:rFonts w:hint="eastAsia"/>
                <w:color w:val="auto"/>
              </w:rPr>
              <w:t>3.3</w:t>
            </w:r>
          </w:p>
        </w:tc>
        <w:tc>
          <w:tcPr>
            <w:tcW w:w="7842" w:type="dxa"/>
            <w:noWrap w:val="0"/>
            <w:vAlign w:val="top"/>
          </w:tcPr>
          <w:p>
            <w:pPr>
              <w:rPr>
                <w:rFonts w:hint="eastAsia"/>
                <w:color w:val="auto"/>
              </w:rPr>
            </w:pPr>
            <w:r>
              <w:rPr>
                <w:rFonts w:hint="eastAsia"/>
                <w:color w:val="auto"/>
              </w:rPr>
              <w:t>能够区分不同程度的内镜泄漏，并自动采取相应不同的措施。大漏停止洗消。</w:t>
            </w:r>
          </w:p>
          <w:p>
            <w:pPr>
              <w:rPr>
                <w:rFonts w:hint="eastAsia"/>
                <w:color w:val="auto"/>
              </w:rPr>
            </w:pPr>
            <w:r>
              <w:rPr>
                <w:rFonts w:hint="eastAsia"/>
                <w:color w:val="auto"/>
              </w:rPr>
              <w:t>内镜存在微小泄露时，自动提供正向压力，防止水进入内镜，达到泄露保护作用。</w:t>
            </w:r>
          </w:p>
          <w:p>
            <w:pPr>
              <w:rPr>
                <w:rFonts w:hint="eastAsia"/>
                <w:color w:val="auto"/>
              </w:rPr>
            </w:pPr>
            <w:r>
              <w:rPr>
                <w:rFonts w:hint="eastAsia"/>
                <w:color w:val="auto"/>
              </w:rPr>
              <w:t>并可打印记录测漏结果。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72" w:type="dxa"/>
            <w:noWrap w:val="0"/>
            <w:vAlign w:val="top"/>
          </w:tcPr>
          <w:p>
            <w:pPr>
              <w:rPr>
                <w:rFonts w:hint="eastAsia"/>
                <w:color w:val="auto"/>
              </w:rPr>
            </w:pPr>
            <w:r>
              <w:rPr>
                <w:rFonts w:hint="eastAsia"/>
                <w:color w:val="auto"/>
              </w:rPr>
              <w:t>4</w:t>
            </w:r>
          </w:p>
        </w:tc>
        <w:tc>
          <w:tcPr>
            <w:tcW w:w="7842" w:type="dxa"/>
            <w:noWrap w:val="0"/>
            <w:vAlign w:val="top"/>
          </w:tcPr>
          <w:p>
            <w:pPr>
              <w:rPr>
                <w:rFonts w:hint="eastAsia"/>
                <w:color w:val="auto"/>
              </w:rPr>
            </w:pPr>
            <w:r>
              <w:rPr>
                <w:rFonts w:hint="eastAsia"/>
                <w:color w:val="auto"/>
              </w:rPr>
              <w:t>人员安全保护功能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72" w:type="dxa"/>
            <w:noWrap w:val="0"/>
            <w:vAlign w:val="top"/>
          </w:tcPr>
          <w:p>
            <w:pPr>
              <w:rPr>
                <w:color w:val="auto"/>
              </w:rPr>
            </w:pPr>
            <w:r>
              <w:rPr>
                <w:rFonts w:hint="eastAsia"/>
                <w:color w:val="auto"/>
              </w:rPr>
              <w:t>4.1</w:t>
            </w:r>
          </w:p>
        </w:tc>
        <w:tc>
          <w:tcPr>
            <w:tcW w:w="7842" w:type="dxa"/>
            <w:noWrap w:val="0"/>
            <w:vAlign w:val="top"/>
          </w:tcPr>
          <w:p>
            <w:pPr>
              <w:rPr>
                <w:rFonts w:hint="eastAsia"/>
                <w:color w:val="auto"/>
              </w:rPr>
            </w:pPr>
            <w:r>
              <w:rPr>
                <w:rFonts w:hint="eastAsia"/>
                <w:color w:val="auto"/>
              </w:rPr>
              <w:t>具备防护消毒剂气体外泄的双层盖设计，其中</w:t>
            </w:r>
            <w:r>
              <w:rPr>
                <w:color w:val="auto"/>
              </w:rPr>
              <w:t>漂浮盖</w:t>
            </w:r>
            <w:r>
              <w:rPr>
                <w:rFonts w:hint="eastAsia"/>
                <w:color w:val="auto"/>
              </w:rPr>
              <w:t>可以有效的防止蒸汽形成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672" w:type="dxa"/>
            <w:noWrap w:val="0"/>
            <w:vAlign w:val="top"/>
          </w:tcPr>
          <w:p>
            <w:pPr>
              <w:rPr>
                <w:rFonts w:hint="eastAsia"/>
                <w:color w:val="auto"/>
              </w:rPr>
            </w:pPr>
            <w:r>
              <w:rPr>
                <w:rFonts w:hint="eastAsia"/>
                <w:color w:val="auto"/>
              </w:rPr>
              <w:t>4.2</w:t>
            </w:r>
          </w:p>
        </w:tc>
        <w:tc>
          <w:tcPr>
            <w:tcW w:w="7842" w:type="dxa"/>
            <w:noWrap w:val="0"/>
            <w:vAlign w:val="top"/>
          </w:tcPr>
          <w:p>
            <w:pPr>
              <w:rPr>
                <w:rFonts w:hint="eastAsia"/>
                <w:color w:val="auto"/>
              </w:rPr>
            </w:pPr>
            <w:r>
              <w:rPr>
                <w:rFonts w:hint="eastAsia"/>
                <w:color w:val="auto"/>
              </w:rPr>
              <w:t>具备消毒液</w:t>
            </w:r>
            <w:r>
              <w:rPr>
                <w:color w:val="auto"/>
              </w:rPr>
              <w:t>蒸汽吸附系统，</w:t>
            </w:r>
            <w:r>
              <w:rPr>
                <w:rFonts w:hint="eastAsia"/>
                <w:color w:val="auto"/>
              </w:rPr>
              <w:t>消毒液在</w:t>
            </w:r>
            <w:r>
              <w:rPr>
                <w:color w:val="auto"/>
              </w:rPr>
              <w:t>机器</w:t>
            </w:r>
            <w:r>
              <w:rPr>
                <w:rFonts w:hint="eastAsia"/>
                <w:color w:val="auto"/>
              </w:rPr>
              <w:t>洗消</w:t>
            </w:r>
            <w:r>
              <w:rPr>
                <w:color w:val="auto"/>
              </w:rPr>
              <w:t>舱</w:t>
            </w:r>
            <w:r>
              <w:rPr>
                <w:rFonts w:hint="eastAsia"/>
                <w:color w:val="auto"/>
              </w:rPr>
              <w:t>内</w:t>
            </w:r>
            <w:r>
              <w:rPr>
                <w:color w:val="auto"/>
              </w:rPr>
              <w:t>挥发</w:t>
            </w:r>
            <w:r>
              <w:rPr>
                <w:rFonts w:hint="eastAsia"/>
                <w:color w:val="auto"/>
              </w:rPr>
              <w:t>，</w:t>
            </w:r>
            <w:r>
              <w:rPr>
                <w:color w:val="auto"/>
              </w:rPr>
              <w:t>通过消毒液蒸汽吸附系统进行</w:t>
            </w:r>
            <w:r>
              <w:rPr>
                <w:rFonts w:hint="eastAsia"/>
                <w:color w:val="auto"/>
              </w:rPr>
              <w:t>吸附、</w:t>
            </w:r>
            <w:r>
              <w:rPr>
                <w:color w:val="auto"/>
              </w:rPr>
              <w:t>过滤</w:t>
            </w:r>
            <w:r>
              <w:rPr>
                <w:rFonts w:hint="eastAsia"/>
                <w:color w:val="auto"/>
              </w:rPr>
              <w:t>、</w:t>
            </w:r>
            <w:r>
              <w:rPr>
                <w:color w:val="auto"/>
              </w:rPr>
              <w:t>排放，</w:t>
            </w:r>
            <w:r>
              <w:rPr>
                <w:rFonts w:hint="eastAsia"/>
                <w:color w:val="auto"/>
              </w:rPr>
              <w:t>有</w:t>
            </w:r>
            <w:r>
              <w:rPr>
                <w:color w:val="auto"/>
              </w:rPr>
              <w:t>效</w:t>
            </w:r>
            <w:r>
              <w:rPr>
                <w:rFonts w:hint="eastAsia"/>
                <w:color w:val="auto"/>
              </w:rPr>
              <w:t>降低消毒液空气</w:t>
            </w:r>
            <w:r>
              <w:rPr>
                <w:color w:val="auto"/>
              </w:rPr>
              <w:t>挥发</w:t>
            </w:r>
            <w:r>
              <w:rPr>
                <w:rFonts w:hint="eastAsia"/>
                <w:color w:val="auto"/>
              </w:rPr>
              <w:t>向</w:t>
            </w:r>
            <w:r>
              <w:rPr>
                <w:color w:val="auto"/>
              </w:rPr>
              <w:t>外</w:t>
            </w:r>
            <w:r>
              <w:rPr>
                <w:rFonts w:hint="eastAsia"/>
                <w:color w:val="auto"/>
              </w:rPr>
              <w:t>扩散，保护</w:t>
            </w:r>
            <w:r>
              <w:rPr>
                <w:color w:val="auto"/>
              </w:rPr>
              <w:t>医护人员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72" w:type="dxa"/>
            <w:noWrap w:val="0"/>
            <w:vAlign w:val="top"/>
          </w:tcPr>
          <w:p>
            <w:pPr>
              <w:rPr>
                <w:rFonts w:hint="eastAsia"/>
                <w:color w:val="auto"/>
              </w:rPr>
            </w:pPr>
            <w:r>
              <w:rPr>
                <w:rFonts w:hint="eastAsia"/>
                <w:color w:val="auto"/>
              </w:rPr>
              <w:t>5</w:t>
            </w:r>
          </w:p>
        </w:tc>
        <w:tc>
          <w:tcPr>
            <w:tcW w:w="7842" w:type="dxa"/>
            <w:noWrap w:val="0"/>
            <w:vAlign w:val="top"/>
          </w:tcPr>
          <w:p>
            <w:pPr>
              <w:rPr>
                <w:rFonts w:hint="eastAsia"/>
                <w:color w:val="auto"/>
              </w:rPr>
            </w:pPr>
            <w:r>
              <w:rPr>
                <w:rFonts w:hint="eastAsia"/>
                <w:color w:val="auto"/>
              </w:rPr>
              <w:t>洗消记录打印及数据管理功能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672" w:type="dxa"/>
            <w:noWrap w:val="0"/>
            <w:vAlign w:val="top"/>
          </w:tcPr>
          <w:p>
            <w:pPr>
              <w:rPr>
                <w:color w:val="auto"/>
              </w:rPr>
            </w:pPr>
            <w:r>
              <w:rPr>
                <w:rFonts w:hint="eastAsia"/>
                <w:color w:val="auto"/>
              </w:rPr>
              <w:t>5.1</w:t>
            </w:r>
          </w:p>
        </w:tc>
        <w:tc>
          <w:tcPr>
            <w:tcW w:w="7842" w:type="dxa"/>
            <w:noWrap w:val="0"/>
            <w:vAlign w:val="top"/>
          </w:tcPr>
          <w:p>
            <w:pPr>
              <w:rPr>
                <w:color w:val="auto"/>
              </w:rPr>
            </w:pPr>
            <w:r>
              <w:rPr>
                <w:rFonts w:hint="eastAsia"/>
                <w:color w:val="auto"/>
              </w:rPr>
              <w:t>机器内置集成打印系统，无需外接。能够自动记录打印实际洗消过程的每一步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 w:type="dxa"/>
            <w:noWrap w:val="0"/>
            <w:vAlign w:val="top"/>
          </w:tcPr>
          <w:p>
            <w:pPr>
              <w:rPr>
                <w:rFonts w:hint="eastAsia"/>
                <w:color w:val="auto"/>
              </w:rPr>
            </w:pPr>
            <w:r>
              <w:rPr>
                <w:rFonts w:hint="eastAsia"/>
                <w:color w:val="auto"/>
              </w:rPr>
              <w:t>5.2</w:t>
            </w:r>
          </w:p>
        </w:tc>
        <w:tc>
          <w:tcPr>
            <w:tcW w:w="7842" w:type="dxa"/>
            <w:noWrap w:val="0"/>
            <w:vAlign w:val="top"/>
          </w:tcPr>
          <w:p>
            <w:pPr>
              <w:rPr>
                <w:rFonts w:hint="eastAsia"/>
                <w:color w:val="auto"/>
              </w:rPr>
            </w:pPr>
            <w:r>
              <w:rPr>
                <w:rFonts w:hint="eastAsia"/>
                <w:color w:val="auto"/>
              </w:rPr>
              <w:t>可输入患者就诊病例号并打印显示洗消打印记录中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72" w:type="dxa"/>
            <w:noWrap w:val="0"/>
            <w:vAlign w:val="top"/>
          </w:tcPr>
          <w:p>
            <w:pPr>
              <w:rPr>
                <w:rFonts w:hint="eastAsia"/>
                <w:color w:val="auto"/>
              </w:rPr>
            </w:pPr>
            <w:r>
              <w:rPr>
                <w:rFonts w:hint="eastAsia"/>
                <w:color w:val="auto"/>
              </w:rPr>
              <w:t>5.3</w:t>
            </w:r>
          </w:p>
        </w:tc>
        <w:tc>
          <w:tcPr>
            <w:tcW w:w="7842" w:type="dxa"/>
            <w:noWrap w:val="0"/>
            <w:vAlign w:val="top"/>
          </w:tcPr>
          <w:p>
            <w:pPr>
              <w:rPr>
                <w:rFonts w:hint="eastAsia"/>
                <w:color w:val="auto"/>
              </w:rPr>
            </w:pPr>
            <w:r>
              <w:rPr>
                <w:rFonts w:hint="eastAsia"/>
                <w:color w:val="auto"/>
              </w:rPr>
              <w:t>可输入使用内镜的编号并打印显示洗消打印记录中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72" w:type="dxa"/>
            <w:noWrap w:val="0"/>
            <w:vAlign w:val="top"/>
          </w:tcPr>
          <w:p>
            <w:pPr>
              <w:rPr>
                <w:rFonts w:hint="eastAsia"/>
                <w:color w:val="auto"/>
              </w:rPr>
            </w:pPr>
            <w:r>
              <w:rPr>
                <w:rFonts w:hint="eastAsia"/>
                <w:color w:val="auto"/>
              </w:rPr>
              <w:t>5.4</w:t>
            </w:r>
          </w:p>
        </w:tc>
        <w:tc>
          <w:tcPr>
            <w:tcW w:w="7842" w:type="dxa"/>
            <w:noWrap w:val="0"/>
            <w:vAlign w:val="top"/>
          </w:tcPr>
          <w:p>
            <w:pPr>
              <w:rPr>
                <w:rFonts w:hint="eastAsia"/>
                <w:color w:val="auto"/>
              </w:rPr>
            </w:pPr>
            <w:r>
              <w:rPr>
                <w:rFonts w:hint="eastAsia"/>
                <w:color w:val="auto"/>
              </w:rPr>
              <w:t>可输入操作人员编号并打印显示洗消打印记录中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72" w:type="dxa"/>
            <w:noWrap w:val="0"/>
            <w:vAlign w:val="top"/>
          </w:tcPr>
          <w:p>
            <w:pPr>
              <w:rPr>
                <w:rFonts w:hint="eastAsia"/>
                <w:color w:val="auto"/>
              </w:rPr>
            </w:pPr>
            <w:r>
              <w:rPr>
                <w:rFonts w:hint="eastAsia"/>
                <w:color w:val="auto"/>
              </w:rPr>
              <w:t>5.5</w:t>
            </w:r>
          </w:p>
        </w:tc>
        <w:tc>
          <w:tcPr>
            <w:tcW w:w="7842" w:type="dxa"/>
            <w:noWrap w:val="0"/>
            <w:vAlign w:val="top"/>
          </w:tcPr>
          <w:p>
            <w:pPr>
              <w:rPr>
                <w:rFonts w:hint="eastAsia"/>
                <w:color w:val="auto"/>
              </w:rPr>
            </w:pPr>
            <w:r>
              <w:rPr>
                <w:rFonts w:hint="eastAsia"/>
                <w:color w:val="auto"/>
              </w:rPr>
              <w:t>洗消打印记录中显示相应的清洗时间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672" w:type="dxa"/>
            <w:noWrap w:val="0"/>
            <w:vAlign w:val="top"/>
          </w:tcPr>
          <w:p>
            <w:pPr>
              <w:rPr>
                <w:rFonts w:hint="eastAsia"/>
                <w:color w:val="auto"/>
              </w:rPr>
            </w:pPr>
            <w:r>
              <w:rPr>
                <w:rFonts w:hint="eastAsia"/>
                <w:color w:val="auto"/>
              </w:rPr>
              <w:t>5.6</w:t>
            </w:r>
          </w:p>
        </w:tc>
        <w:tc>
          <w:tcPr>
            <w:tcW w:w="7842" w:type="dxa"/>
            <w:noWrap w:val="0"/>
            <w:vAlign w:val="top"/>
          </w:tcPr>
          <w:p>
            <w:pPr>
              <w:rPr>
                <w:rFonts w:hint="eastAsia"/>
                <w:color w:val="auto"/>
              </w:rPr>
            </w:pPr>
            <w:r>
              <w:rPr>
                <w:rFonts w:hint="eastAsia"/>
                <w:color w:val="auto"/>
              </w:rPr>
              <w:t>洗消记录内容中显示相应的消毒时间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2" w:type="dxa"/>
            <w:noWrap w:val="0"/>
            <w:vAlign w:val="top"/>
          </w:tcPr>
          <w:p>
            <w:pPr>
              <w:rPr>
                <w:rFonts w:hint="eastAsia"/>
                <w:color w:val="auto"/>
              </w:rPr>
            </w:pPr>
            <w:r>
              <w:rPr>
                <w:rFonts w:hint="eastAsia"/>
                <w:color w:val="auto"/>
              </w:rPr>
              <w:t>5.7</w:t>
            </w:r>
          </w:p>
        </w:tc>
        <w:tc>
          <w:tcPr>
            <w:tcW w:w="7842" w:type="dxa"/>
            <w:noWrap w:val="0"/>
            <w:vAlign w:val="top"/>
          </w:tcPr>
          <w:p>
            <w:pPr>
              <w:rPr>
                <w:rFonts w:hint="eastAsia"/>
                <w:color w:val="auto"/>
              </w:rPr>
            </w:pPr>
            <w:r>
              <w:rPr>
                <w:rFonts w:hint="eastAsia"/>
                <w:color w:val="auto"/>
              </w:rPr>
              <w:t>洗消记录内容中显示相应的冲洗时间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2" w:type="dxa"/>
            <w:noWrap w:val="0"/>
            <w:vAlign w:val="top"/>
          </w:tcPr>
          <w:p>
            <w:pPr>
              <w:rPr>
                <w:rFonts w:hint="eastAsia"/>
                <w:color w:val="auto"/>
              </w:rPr>
            </w:pPr>
            <w:r>
              <w:rPr>
                <w:rFonts w:hint="eastAsia"/>
                <w:color w:val="auto"/>
              </w:rPr>
              <w:t>5.8</w:t>
            </w:r>
          </w:p>
        </w:tc>
        <w:tc>
          <w:tcPr>
            <w:tcW w:w="7842" w:type="dxa"/>
            <w:noWrap w:val="0"/>
            <w:vAlign w:val="top"/>
          </w:tcPr>
          <w:p>
            <w:pPr>
              <w:rPr>
                <w:rFonts w:hint="eastAsia"/>
                <w:color w:val="auto"/>
              </w:rPr>
            </w:pPr>
            <w:r>
              <w:rPr>
                <w:rFonts w:hint="eastAsia"/>
                <w:color w:val="auto"/>
              </w:rPr>
              <w:t>可外接电脑工作站，有独立的洗消数据管理软件。供事后随时调阅查询，统计管理。免费升级软件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2" w:type="dxa"/>
            <w:noWrap w:val="0"/>
            <w:vAlign w:val="top"/>
          </w:tcPr>
          <w:p>
            <w:pPr>
              <w:rPr>
                <w:rFonts w:hint="eastAsia"/>
                <w:color w:val="auto"/>
              </w:rPr>
            </w:pPr>
            <w:r>
              <w:rPr>
                <w:rFonts w:hint="eastAsia"/>
                <w:color w:val="auto"/>
              </w:rPr>
              <w:t>6</w:t>
            </w:r>
          </w:p>
        </w:tc>
        <w:tc>
          <w:tcPr>
            <w:tcW w:w="7842" w:type="dxa"/>
            <w:noWrap w:val="0"/>
            <w:vAlign w:val="top"/>
          </w:tcPr>
          <w:p>
            <w:pPr>
              <w:rPr>
                <w:rFonts w:hint="eastAsia"/>
                <w:color w:val="auto"/>
              </w:rPr>
            </w:pPr>
            <w:r>
              <w:rPr>
                <w:rFonts w:hint="eastAsia"/>
                <w:color w:val="auto"/>
              </w:rPr>
              <w:t>消毒功能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2" w:type="dxa"/>
            <w:noWrap w:val="0"/>
            <w:vAlign w:val="top"/>
          </w:tcPr>
          <w:p>
            <w:pPr>
              <w:rPr>
                <w:rFonts w:hint="eastAsia"/>
                <w:color w:val="auto"/>
              </w:rPr>
            </w:pPr>
            <w:r>
              <w:rPr>
                <w:rFonts w:hint="eastAsia"/>
                <w:color w:val="auto"/>
              </w:rPr>
              <w:t>6.1</w:t>
            </w:r>
          </w:p>
        </w:tc>
        <w:tc>
          <w:tcPr>
            <w:tcW w:w="7842" w:type="dxa"/>
            <w:noWrap w:val="0"/>
            <w:vAlign w:val="top"/>
          </w:tcPr>
          <w:p>
            <w:pPr>
              <w:rPr>
                <w:rFonts w:hint="eastAsia"/>
                <w:color w:val="auto"/>
              </w:rPr>
            </w:pPr>
            <w:r>
              <w:rPr>
                <w:rFonts w:hint="eastAsia"/>
                <w:color w:val="auto"/>
                <w:lang w:eastAsia="zh-CN"/>
              </w:rPr>
              <w:t>使用</w:t>
            </w:r>
            <w:r>
              <w:rPr>
                <w:rFonts w:hint="eastAsia"/>
                <w:color w:val="auto"/>
              </w:rPr>
              <w:t>过氧乙酸，</w:t>
            </w:r>
            <w:r>
              <w:rPr>
                <w:color w:val="auto"/>
              </w:rPr>
              <w:t>5</w:t>
            </w:r>
            <w:r>
              <w:rPr>
                <w:rFonts w:hint="eastAsia"/>
                <w:color w:val="auto"/>
              </w:rPr>
              <w:t>分钟达到高水平消毒、</w:t>
            </w:r>
            <w:r>
              <w:rPr>
                <w:color w:val="auto"/>
              </w:rPr>
              <w:t>30</w:t>
            </w:r>
            <w:r>
              <w:rPr>
                <w:rFonts w:hint="eastAsia"/>
                <w:color w:val="auto"/>
              </w:rPr>
              <w:t>分钟达到灭菌。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2" w:type="dxa"/>
            <w:noWrap w:val="0"/>
            <w:vAlign w:val="top"/>
          </w:tcPr>
          <w:p>
            <w:pPr>
              <w:rPr>
                <w:rFonts w:hint="eastAsia"/>
                <w:color w:val="auto"/>
              </w:rPr>
            </w:pPr>
            <w:r>
              <w:rPr>
                <w:rFonts w:hint="eastAsia"/>
                <w:color w:val="auto"/>
              </w:rPr>
              <w:t>6.2</w:t>
            </w:r>
          </w:p>
        </w:tc>
        <w:tc>
          <w:tcPr>
            <w:tcW w:w="7842" w:type="dxa"/>
            <w:noWrap w:val="0"/>
            <w:vAlign w:val="top"/>
          </w:tcPr>
          <w:p>
            <w:pPr>
              <w:rPr>
                <w:rFonts w:hint="eastAsia"/>
                <w:color w:val="auto"/>
              </w:rPr>
            </w:pPr>
            <w:r>
              <w:rPr>
                <w:rFonts w:hint="eastAsia"/>
                <w:color w:val="auto"/>
              </w:rPr>
              <w:t>独立的消毒液储液槽，容积15L/个</w:t>
            </w:r>
            <w:r>
              <w:rPr>
                <w:rFonts w:hint="eastAsia"/>
                <w:color w:val="auto"/>
                <w:lang w:eastAsia="zh-CN"/>
              </w:rPr>
              <w:t>以上</w:t>
            </w:r>
            <w:r>
              <w:rPr>
                <w:rFonts w:hint="eastAsia"/>
                <w:color w:val="auto"/>
              </w:rPr>
              <w:t>，独立的消毒液泵。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672" w:type="dxa"/>
            <w:noWrap w:val="0"/>
            <w:vAlign w:val="top"/>
          </w:tcPr>
          <w:p>
            <w:pPr>
              <w:rPr>
                <w:rFonts w:hint="eastAsia"/>
                <w:color w:val="auto"/>
              </w:rPr>
            </w:pPr>
            <w:r>
              <w:rPr>
                <w:rFonts w:hint="eastAsia"/>
                <w:color w:val="auto"/>
              </w:rPr>
              <w:t>6.3</w:t>
            </w:r>
          </w:p>
        </w:tc>
        <w:tc>
          <w:tcPr>
            <w:tcW w:w="7842" w:type="dxa"/>
            <w:noWrap w:val="0"/>
            <w:vAlign w:val="top"/>
          </w:tcPr>
          <w:p>
            <w:pPr>
              <w:rPr>
                <w:rFonts w:hint="eastAsia"/>
                <w:color w:val="auto"/>
              </w:rPr>
            </w:pPr>
            <w:r>
              <w:rPr>
                <w:rFonts w:hint="eastAsia"/>
                <w:color w:val="auto"/>
              </w:rPr>
              <w:t>消毒液储量不足自动报警，无需人工观察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2" w:type="dxa"/>
            <w:noWrap w:val="0"/>
            <w:vAlign w:val="top"/>
          </w:tcPr>
          <w:p>
            <w:pPr>
              <w:rPr>
                <w:rFonts w:hint="eastAsia"/>
                <w:color w:val="auto"/>
              </w:rPr>
            </w:pPr>
            <w:r>
              <w:rPr>
                <w:rFonts w:hint="eastAsia"/>
                <w:color w:val="auto"/>
              </w:rPr>
              <w:t>6.4</w:t>
            </w:r>
          </w:p>
        </w:tc>
        <w:tc>
          <w:tcPr>
            <w:tcW w:w="7842" w:type="dxa"/>
            <w:noWrap w:val="0"/>
            <w:vAlign w:val="top"/>
          </w:tcPr>
          <w:p>
            <w:pPr>
              <w:rPr>
                <w:rFonts w:hint="eastAsia"/>
                <w:color w:val="auto"/>
              </w:rPr>
            </w:pPr>
            <w:r>
              <w:rPr>
                <w:rFonts w:hint="eastAsia"/>
                <w:color w:val="auto"/>
              </w:rPr>
              <w:t>消毒循环自动计数功能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2" w:type="dxa"/>
            <w:noWrap w:val="0"/>
            <w:vAlign w:val="top"/>
          </w:tcPr>
          <w:p>
            <w:pPr>
              <w:rPr>
                <w:rFonts w:hint="eastAsia"/>
                <w:color w:val="auto"/>
              </w:rPr>
            </w:pPr>
            <w:r>
              <w:rPr>
                <w:rFonts w:hint="eastAsia"/>
                <w:color w:val="auto"/>
              </w:rPr>
              <w:t>7</w:t>
            </w:r>
          </w:p>
        </w:tc>
        <w:tc>
          <w:tcPr>
            <w:tcW w:w="7842" w:type="dxa"/>
            <w:noWrap w:val="0"/>
            <w:vAlign w:val="top"/>
          </w:tcPr>
          <w:p>
            <w:pPr>
              <w:rPr>
                <w:rFonts w:hint="eastAsia"/>
                <w:color w:val="auto"/>
              </w:rPr>
            </w:pPr>
            <w:r>
              <w:rPr>
                <w:rFonts w:hint="eastAsia"/>
                <w:color w:val="auto"/>
              </w:rPr>
              <w:t>清洗功能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2" w:type="dxa"/>
            <w:noWrap w:val="0"/>
            <w:vAlign w:val="top"/>
          </w:tcPr>
          <w:p>
            <w:pPr>
              <w:rPr>
                <w:color w:val="auto"/>
              </w:rPr>
            </w:pPr>
            <w:r>
              <w:rPr>
                <w:rFonts w:hint="eastAsia"/>
                <w:color w:val="auto"/>
              </w:rPr>
              <w:t>7.1</w:t>
            </w:r>
          </w:p>
        </w:tc>
        <w:tc>
          <w:tcPr>
            <w:tcW w:w="7842" w:type="dxa"/>
            <w:noWrap w:val="0"/>
            <w:vAlign w:val="top"/>
          </w:tcPr>
          <w:p>
            <w:pPr>
              <w:rPr>
                <w:color w:val="auto"/>
              </w:rPr>
            </w:pPr>
            <w:r>
              <w:rPr>
                <w:rFonts w:hint="eastAsia"/>
                <w:color w:val="auto"/>
              </w:rPr>
              <w:t>可以设置清洗剂稀释比例。可按若干ml/秒注入，可任意设定注入秒数，以达到相应的稀释比例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72" w:type="dxa"/>
            <w:noWrap w:val="0"/>
            <w:vAlign w:val="top"/>
          </w:tcPr>
          <w:p>
            <w:pPr>
              <w:rPr>
                <w:rFonts w:hint="eastAsia"/>
              </w:rPr>
            </w:pPr>
            <w:r>
              <w:rPr>
                <w:rFonts w:hint="eastAsia"/>
              </w:rPr>
              <w:t>7.2</w:t>
            </w:r>
          </w:p>
        </w:tc>
        <w:tc>
          <w:tcPr>
            <w:tcW w:w="7842" w:type="dxa"/>
            <w:noWrap w:val="0"/>
            <w:vAlign w:val="top"/>
          </w:tcPr>
          <w:p>
            <w:pPr>
              <w:rPr>
                <w:rFonts w:hint="eastAsia"/>
              </w:rPr>
            </w:pPr>
            <w:r>
              <w:rPr>
                <w:rFonts w:hint="eastAsia"/>
              </w:rPr>
              <w:t>清洗剂储液量不足自动报警，无需人工观察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2" w:type="dxa"/>
            <w:noWrap w:val="0"/>
            <w:vAlign w:val="top"/>
          </w:tcPr>
          <w:p>
            <w:pPr>
              <w:rPr>
                <w:rFonts w:hint="eastAsia"/>
              </w:rPr>
            </w:pPr>
            <w:r>
              <w:rPr>
                <w:rFonts w:hint="eastAsia"/>
              </w:rPr>
              <w:t>7.3</w:t>
            </w:r>
          </w:p>
        </w:tc>
        <w:tc>
          <w:tcPr>
            <w:tcW w:w="7842" w:type="dxa"/>
            <w:noWrap w:val="0"/>
            <w:vAlign w:val="top"/>
          </w:tcPr>
          <w:p>
            <w:pPr>
              <w:rPr>
                <w:rFonts w:hint="eastAsia"/>
              </w:rPr>
            </w:pPr>
            <w:r>
              <w:rPr>
                <w:rFonts w:hint="eastAsia"/>
              </w:rPr>
              <w:t>配有内置清洗剂自动抽取装置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2" w:type="dxa"/>
            <w:noWrap w:val="0"/>
            <w:vAlign w:val="top"/>
          </w:tcPr>
          <w:p>
            <w:pPr>
              <w:rPr>
                <w:rFonts w:hint="eastAsia"/>
              </w:rPr>
            </w:pPr>
            <w:r>
              <w:rPr>
                <w:rFonts w:hint="eastAsia"/>
              </w:rPr>
              <w:t>8</w:t>
            </w:r>
          </w:p>
        </w:tc>
        <w:tc>
          <w:tcPr>
            <w:tcW w:w="7842" w:type="dxa"/>
            <w:noWrap w:val="0"/>
            <w:vAlign w:val="top"/>
          </w:tcPr>
          <w:p>
            <w:pPr>
              <w:rPr>
                <w:rFonts w:hint="eastAsia"/>
              </w:rPr>
            </w:pPr>
            <w:r>
              <w:rPr>
                <w:rFonts w:hint="eastAsia"/>
              </w:rPr>
              <w:t>酒精风干功能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2" w:type="dxa"/>
            <w:noWrap w:val="0"/>
            <w:vAlign w:val="top"/>
          </w:tcPr>
          <w:p>
            <w:pPr>
              <w:rPr>
                <w:rFonts w:hint="eastAsia"/>
              </w:rPr>
            </w:pPr>
            <w:r>
              <w:rPr>
                <w:rFonts w:hint="eastAsia"/>
              </w:rPr>
              <w:t>8.1</w:t>
            </w:r>
          </w:p>
        </w:tc>
        <w:tc>
          <w:tcPr>
            <w:tcW w:w="7842" w:type="dxa"/>
            <w:noWrap w:val="0"/>
            <w:vAlign w:val="top"/>
          </w:tcPr>
          <w:p>
            <w:pPr>
              <w:rPr>
                <w:rFonts w:hint="eastAsia"/>
              </w:rPr>
            </w:pPr>
            <w:r>
              <w:rPr>
                <w:rFonts w:hint="eastAsia"/>
              </w:rPr>
              <w:t>自动酒精风干程序，非手工辅助完成。内置整机件，无需外接配件。与自动洗消程序结合。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2" w:type="dxa"/>
            <w:noWrap w:val="0"/>
            <w:vAlign w:val="top"/>
          </w:tcPr>
          <w:p>
            <w:pPr>
              <w:rPr>
                <w:rFonts w:hint="eastAsia"/>
              </w:rPr>
            </w:pPr>
            <w:r>
              <w:rPr>
                <w:rFonts w:hint="eastAsia"/>
              </w:rPr>
              <w:t>8.2</w:t>
            </w:r>
          </w:p>
        </w:tc>
        <w:tc>
          <w:tcPr>
            <w:tcW w:w="7842" w:type="dxa"/>
            <w:noWrap w:val="0"/>
            <w:vAlign w:val="top"/>
          </w:tcPr>
          <w:p>
            <w:pPr>
              <w:rPr>
                <w:rFonts w:hint="eastAsia"/>
              </w:rPr>
            </w:pPr>
            <w:r>
              <w:rPr>
                <w:rFonts w:hint="eastAsia"/>
              </w:rPr>
              <w:t>酒精储量不足自动报警，无需人工观察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2" w:type="dxa"/>
            <w:noWrap w:val="0"/>
            <w:vAlign w:val="top"/>
          </w:tcPr>
          <w:p>
            <w:pPr>
              <w:rPr>
                <w:rFonts w:hint="eastAsia"/>
              </w:rPr>
            </w:pPr>
            <w:r>
              <w:rPr>
                <w:rFonts w:hint="eastAsia"/>
              </w:rPr>
              <w:t>8.3</w:t>
            </w:r>
          </w:p>
        </w:tc>
        <w:tc>
          <w:tcPr>
            <w:tcW w:w="7842" w:type="dxa"/>
            <w:noWrap w:val="0"/>
            <w:vAlign w:val="top"/>
          </w:tcPr>
          <w:p>
            <w:pPr>
              <w:rPr>
                <w:rFonts w:hint="eastAsia"/>
              </w:rPr>
            </w:pPr>
            <w:r>
              <w:rPr>
                <w:rFonts w:hint="eastAsia"/>
              </w:rPr>
              <w:t>配有酒精自动抽取装置，内置整机件，无需外接配件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2" w:type="dxa"/>
            <w:noWrap w:val="0"/>
            <w:vAlign w:val="top"/>
          </w:tcPr>
          <w:p>
            <w:pPr>
              <w:rPr>
                <w:rFonts w:hint="eastAsia"/>
              </w:rPr>
            </w:pPr>
            <w:r>
              <w:rPr>
                <w:rFonts w:hint="eastAsia"/>
              </w:rPr>
              <w:t>9</w:t>
            </w:r>
          </w:p>
        </w:tc>
        <w:tc>
          <w:tcPr>
            <w:tcW w:w="7842" w:type="dxa"/>
            <w:noWrap w:val="0"/>
            <w:vAlign w:val="top"/>
          </w:tcPr>
          <w:p>
            <w:pPr>
              <w:rPr>
                <w:rFonts w:hint="eastAsia"/>
              </w:rPr>
            </w:pPr>
            <w:r>
              <w:rPr>
                <w:rFonts w:hint="eastAsia"/>
              </w:rPr>
              <w:t>空气吹干功能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2" w:type="dxa"/>
            <w:noWrap w:val="0"/>
            <w:vAlign w:val="top"/>
          </w:tcPr>
          <w:p>
            <w:pPr>
              <w:rPr>
                <w:rFonts w:hint="eastAsia"/>
              </w:rPr>
            </w:pPr>
            <w:r>
              <w:rPr>
                <w:rFonts w:hint="eastAsia"/>
              </w:rPr>
              <w:t>9.1</w:t>
            </w:r>
          </w:p>
        </w:tc>
        <w:tc>
          <w:tcPr>
            <w:tcW w:w="7842" w:type="dxa"/>
            <w:noWrap w:val="0"/>
            <w:vAlign w:val="top"/>
          </w:tcPr>
          <w:p>
            <w:pPr>
              <w:rPr>
                <w:rFonts w:hint="eastAsia"/>
              </w:rPr>
            </w:pPr>
            <w:r>
              <w:rPr>
                <w:rFonts w:hint="eastAsia"/>
              </w:rPr>
              <w:t>内置有空气压缩装置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2" w:type="dxa"/>
            <w:noWrap w:val="0"/>
            <w:vAlign w:val="top"/>
          </w:tcPr>
          <w:p>
            <w:pPr>
              <w:rPr>
                <w:rFonts w:hint="eastAsia"/>
              </w:rPr>
            </w:pPr>
            <w:r>
              <w:rPr>
                <w:rFonts w:hint="eastAsia"/>
              </w:rPr>
              <w:t>9.2</w:t>
            </w:r>
          </w:p>
        </w:tc>
        <w:tc>
          <w:tcPr>
            <w:tcW w:w="7842" w:type="dxa"/>
            <w:noWrap w:val="0"/>
            <w:vAlign w:val="top"/>
          </w:tcPr>
          <w:p>
            <w:pPr>
              <w:rPr>
                <w:rFonts w:hint="eastAsia"/>
              </w:rPr>
            </w:pPr>
            <w:r>
              <w:rPr>
                <w:rFonts w:hint="eastAsia"/>
              </w:rPr>
              <w:t>有0.2um绝对精度过滤装置产生无菌空气吹干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672" w:type="dxa"/>
            <w:noWrap w:val="0"/>
            <w:vAlign w:val="top"/>
          </w:tcPr>
          <w:p>
            <w:pPr>
              <w:rPr>
                <w:rFonts w:hint="eastAsia"/>
              </w:rPr>
            </w:pPr>
            <w:r>
              <w:rPr>
                <w:rFonts w:hint="eastAsia"/>
              </w:rPr>
              <w:t>10</w:t>
            </w:r>
          </w:p>
        </w:tc>
        <w:tc>
          <w:tcPr>
            <w:tcW w:w="7842" w:type="dxa"/>
            <w:noWrap w:val="0"/>
            <w:vAlign w:val="top"/>
          </w:tcPr>
          <w:p>
            <w:pPr>
              <w:rPr>
                <w:rFonts w:hint="eastAsia"/>
              </w:rPr>
            </w:pPr>
            <w:r>
              <w:rPr>
                <w:rFonts w:hint="eastAsia"/>
              </w:rPr>
              <w:t>全程使用无菌水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672" w:type="dxa"/>
            <w:noWrap w:val="0"/>
            <w:vAlign w:val="top"/>
          </w:tcPr>
          <w:p>
            <w:pPr>
              <w:rPr>
                <w:rFonts w:hint="eastAsia"/>
              </w:rPr>
            </w:pPr>
            <w:r>
              <w:rPr>
                <w:rFonts w:hint="eastAsia"/>
              </w:rPr>
              <w:t>10.1</w:t>
            </w:r>
          </w:p>
        </w:tc>
        <w:tc>
          <w:tcPr>
            <w:tcW w:w="7842" w:type="dxa"/>
            <w:noWrap w:val="0"/>
            <w:vAlign w:val="top"/>
          </w:tcPr>
          <w:p>
            <w:pPr>
              <w:rPr>
                <w:rFonts w:hint="eastAsia"/>
              </w:rPr>
            </w:pPr>
            <w:r>
              <w:rPr>
                <w:rFonts w:hint="eastAsia"/>
              </w:rPr>
              <w:t>有0.2um绝对精度洗消用水过滤装置，产生无菌水冲洗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672" w:type="dxa"/>
            <w:noWrap w:val="0"/>
            <w:vAlign w:val="top"/>
          </w:tcPr>
          <w:p>
            <w:pPr>
              <w:rPr>
                <w:rFonts w:hint="eastAsia"/>
              </w:rPr>
            </w:pPr>
            <w:r>
              <w:rPr>
                <w:rFonts w:hint="eastAsia"/>
              </w:rPr>
              <w:t>11</w:t>
            </w:r>
          </w:p>
        </w:tc>
        <w:tc>
          <w:tcPr>
            <w:tcW w:w="7842" w:type="dxa"/>
            <w:noWrap w:val="0"/>
            <w:vAlign w:val="top"/>
          </w:tcPr>
          <w:p>
            <w:pPr>
              <w:rPr>
                <w:rFonts w:hint="eastAsia"/>
              </w:rPr>
            </w:pPr>
            <w:r>
              <w:rPr>
                <w:rFonts w:hint="eastAsia"/>
              </w:rPr>
              <w:t>自身消毒功能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2" w:type="dxa"/>
            <w:noWrap w:val="0"/>
            <w:vAlign w:val="top"/>
          </w:tcPr>
          <w:p>
            <w:pPr>
              <w:rPr>
                <w:rFonts w:hint="eastAsia"/>
              </w:rPr>
            </w:pPr>
            <w:r>
              <w:rPr>
                <w:rFonts w:hint="eastAsia"/>
              </w:rPr>
              <w:t>11.1</w:t>
            </w:r>
          </w:p>
        </w:tc>
        <w:tc>
          <w:tcPr>
            <w:tcW w:w="7842" w:type="dxa"/>
            <w:noWrap w:val="0"/>
            <w:vAlign w:val="top"/>
          </w:tcPr>
          <w:p>
            <w:pPr>
              <w:rPr>
                <w:rFonts w:hint="eastAsia"/>
                <w:szCs w:val="21"/>
              </w:rPr>
            </w:pPr>
            <w:r>
              <w:rPr>
                <w:rFonts w:hint="eastAsia"/>
                <w:szCs w:val="21"/>
              </w:rPr>
              <w:t>独立内置的全自动整机自身消毒程序及整机件，单独调取，一键启动完成，不混同与内镜洗消程序。可在更换消毒液或更换进水细菌过滤器后以及定期机器自身维护中对整机所有管路进行单独消毒或灭菌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2" w:type="dxa"/>
            <w:noWrap w:val="0"/>
            <w:vAlign w:val="top"/>
          </w:tcPr>
          <w:p>
            <w:pPr>
              <w:rPr>
                <w:rFonts w:hint="eastAsia" w:eastAsia="宋体"/>
                <w:lang w:eastAsia="zh-CN"/>
              </w:rPr>
            </w:pPr>
            <w:r>
              <w:rPr>
                <w:rFonts w:hint="eastAsia"/>
              </w:rPr>
              <w:t>1</w:t>
            </w:r>
            <w:r>
              <w:rPr>
                <w:rFonts w:hint="eastAsia"/>
                <w:lang w:val="en-US" w:eastAsia="zh-CN"/>
              </w:rPr>
              <w:t>2</w:t>
            </w:r>
          </w:p>
        </w:tc>
        <w:tc>
          <w:tcPr>
            <w:tcW w:w="7842" w:type="dxa"/>
            <w:noWrap w:val="0"/>
            <w:vAlign w:val="top"/>
          </w:tcPr>
          <w:p>
            <w:pPr>
              <w:ind w:left="105"/>
              <w:rPr>
                <w:rFonts w:hint="eastAsia"/>
              </w:rPr>
            </w:pPr>
            <w:r>
              <w:rPr>
                <w:rFonts w:hint="eastAsia"/>
              </w:rPr>
              <w:t>应场地需求 设备尺寸 高（120±5）cm，</w:t>
            </w:r>
            <w:r>
              <w:t xml:space="preserve"> </w:t>
            </w:r>
            <w:r>
              <w:rPr>
                <w:rFonts w:hint="eastAsia"/>
              </w:rPr>
              <w:t>宽（90±5）cm，深（55±5）cm</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2" w:type="dxa"/>
            <w:noWrap w:val="0"/>
            <w:vAlign w:val="top"/>
          </w:tcPr>
          <w:p>
            <w:pPr>
              <w:rPr>
                <w:rFonts w:hint="eastAsia" w:eastAsia="宋体"/>
                <w:lang w:val="en-US" w:eastAsia="zh-CN"/>
              </w:rPr>
            </w:pPr>
            <w:r>
              <w:rPr>
                <w:rFonts w:hint="eastAsia"/>
              </w:rPr>
              <w:t>1</w:t>
            </w:r>
            <w:r>
              <w:rPr>
                <w:rFonts w:hint="eastAsia"/>
                <w:lang w:val="en-US" w:eastAsia="zh-CN"/>
              </w:rPr>
              <w:t>3</w:t>
            </w:r>
          </w:p>
        </w:tc>
        <w:tc>
          <w:tcPr>
            <w:tcW w:w="7842" w:type="dxa"/>
            <w:noWrap w:val="0"/>
            <w:vAlign w:val="top"/>
          </w:tcPr>
          <w:p>
            <w:pPr>
              <w:ind w:left="105"/>
            </w:pPr>
            <w:r>
              <w:rPr>
                <w:rFonts w:hint="eastAsia"/>
              </w:rPr>
              <w:t>保修1年</w:t>
            </w:r>
          </w:p>
        </w:tc>
      </w:tr>
    </w:tbl>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br w:type="page"/>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支气管镜疗区内镜清洗中心及全自动洗消机设备配置图</w:t>
      </w:r>
    </w:p>
    <w:p>
      <w:pPr>
        <w:rPr>
          <w:rFonts w:hint="eastAsia" w:ascii="仿宋" w:hAnsi="仿宋" w:eastAsia="仿宋" w:cs="仿宋"/>
          <w:b w:val="0"/>
          <w:bCs w:val="0"/>
          <w:sz w:val="32"/>
          <w:szCs w:val="32"/>
          <w:lang w:eastAsia="zh-CN"/>
        </w:rPr>
      </w:pPr>
    </w:p>
    <w:p>
      <w:pPr>
        <w:rPr>
          <w:rFonts w:hint="eastAsia" w:ascii="仿宋" w:hAnsi="仿宋" w:eastAsia="仿宋" w:cs="仿宋"/>
          <w:b w:val="0"/>
          <w:bCs w:val="0"/>
          <w:sz w:val="32"/>
          <w:szCs w:val="32"/>
          <w:lang w:eastAsia="zh-CN"/>
        </w:rPr>
      </w:pP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drawing>
          <wp:inline distT="0" distB="0" distL="114300" distR="114300">
            <wp:extent cx="5271770" cy="4579620"/>
            <wp:effectExtent l="0" t="0" r="5080" b="11430"/>
            <wp:docPr id="1" name="图片 1" descr="洗消中心配置方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洗消中心配置方案"/>
                    <pic:cNvPicPr>
                      <a:picLocks noChangeAspect="1"/>
                    </pic:cNvPicPr>
                  </pic:nvPicPr>
                  <pic:blipFill>
                    <a:blip r:embed="rId5"/>
                    <a:stretch>
                      <a:fillRect/>
                    </a:stretch>
                  </pic:blipFill>
                  <pic:spPr>
                    <a:xfrm>
                      <a:off x="0" y="0"/>
                      <a:ext cx="5271770" cy="4579620"/>
                    </a:xfrm>
                    <a:prstGeom prst="rect">
                      <a:avLst/>
                    </a:prstGeom>
                  </pic:spPr>
                </pic:pic>
              </a:graphicData>
            </a:graphic>
          </wp:inline>
        </w:drawing>
      </w:r>
    </w:p>
    <w:p>
      <w:pPr>
        <w:rPr>
          <w:rFonts w:hint="eastAsia" w:ascii="仿宋" w:hAnsi="仿宋" w:eastAsia="仿宋" w:cs="仿宋"/>
          <w:b w:val="0"/>
          <w:bCs w:val="0"/>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090EA"/>
    <w:multiLevelType w:val="singleLevel"/>
    <w:tmpl w:val="73B090E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93128"/>
    <w:rsid w:val="0018400A"/>
    <w:rsid w:val="00242A7C"/>
    <w:rsid w:val="00267F48"/>
    <w:rsid w:val="0058520E"/>
    <w:rsid w:val="00595B97"/>
    <w:rsid w:val="00633626"/>
    <w:rsid w:val="009E7AE6"/>
    <w:rsid w:val="00AB058F"/>
    <w:rsid w:val="00D07CA9"/>
    <w:rsid w:val="03BC7643"/>
    <w:rsid w:val="0B716942"/>
    <w:rsid w:val="0C733CEE"/>
    <w:rsid w:val="1135161B"/>
    <w:rsid w:val="134D7F2E"/>
    <w:rsid w:val="138A02C0"/>
    <w:rsid w:val="14253577"/>
    <w:rsid w:val="16B53AE4"/>
    <w:rsid w:val="19622266"/>
    <w:rsid w:val="196A6E64"/>
    <w:rsid w:val="1C16730A"/>
    <w:rsid w:val="1CE16CC5"/>
    <w:rsid w:val="1DEB27BA"/>
    <w:rsid w:val="1E53728F"/>
    <w:rsid w:val="221B03F4"/>
    <w:rsid w:val="22A57FEC"/>
    <w:rsid w:val="270F1DCF"/>
    <w:rsid w:val="281B7C98"/>
    <w:rsid w:val="2883189F"/>
    <w:rsid w:val="29D129D5"/>
    <w:rsid w:val="2C42159A"/>
    <w:rsid w:val="2DD223FC"/>
    <w:rsid w:val="354574CE"/>
    <w:rsid w:val="35C35F43"/>
    <w:rsid w:val="3AAC061A"/>
    <w:rsid w:val="3B592A7D"/>
    <w:rsid w:val="3CD95745"/>
    <w:rsid w:val="3F8C5FFA"/>
    <w:rsid w:val="3FBB574E"/>
    <w:rsid w:val="42AB0F9F"/>
    <w:rsid w:val="45D93128"/>
    <w:rsid w:val="4B3923A3"/>
    <w:rsid w:val="4C856E98"/>
    <w:rsid w:val="4D74334A"/>
    <w:rsid w:val="4E6029C2"/>
    <w:rsid w:val="4EB233E9"/>
    <w:rsid w:val="507D1C6D"/>
    <w:rsid w:val="55D2148F"/>
    <w:rsid w:val="5AAE779A"/>
    <w:rsid w:val="662431AD"/>
    <w:rsid w:val="6D051B9E"/>
    <w:rsid w:val="717B6439"/>
    <w:rsid w:val="73544AEA"/>
    <w:rsid w:val="75B51A6D"/>
    <w:rsid w:val="7A59162A"/>
    <w:rsid w:val="7BCD0E23"/>
    <w:rsid w:val="7C473E71"/>
    <w:rsid w:val="7ED74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styleId="8">
    <w:name w:val="List Paragraph"/>
    <w:basedOn w:val="1"/>
    <w:qFormat/>
    <w:uiPriority w:val="99"/>
    <w:pPr>
      <w:ind w:firstLine="420" w:firstLineChars="200"/>
    </w:pPr>
  </w:style>
  <w:style w:type="table" w:customStyle="1" w:styleId="9">
    <w:name w:val="TableGrid1"/>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204</Words>
  <Characters>1169</Characters>
  <Lines>9</Lines>
  <Paragraphs>2</Paragraphs>
  <TotalTime>75</TotalTime>
  <ScaleCrop>false</ScaleCrop>
  <LinksUpToDate>false</LinksUpToDate>
  <CharactersWithSpaces>1371</CharactersWithSpaces>
  <Application>WPS Office_11.1.0.9720_F1E327BC-269C-435d-A152-05C5408002CA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2020-05-11T00:30:00Z</dcterms:created>
  <dc:creator>Administrator</dc:creator>
  <cp:lastModifiedBy>369694441</cp:lastModifiedBy>
  <cp:lastPrinted>2020-05-31T03:04:00Z</cp:lastPrinted>
  <dcterms:modified xsi:type="dcterms:W3CDTF">2020-06-28T02:19:36Z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2052-11.1.0.9720</vt:lpwstr>
  </property>
</Properties>
</file>