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CFDD2">
      <w:pPr>
        <w:jc w:val="center"/>
        <w:rPr>
          <w:rFonts w:hint="eastAsia" w:ascii="宋体" w:hAnsi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lang w:val="en-US" w:eastAsia="zh-CN"/>
        </w:rPr>
        <w:t>吉林省结核病医院（吉林省传染病医院）</w:t>
      </w:r>
    </w:p>
    <w:p w14:paraId="06AE1599">
      <w:pPr>
        <w:jc w:val="center"/>
        <w:rPr>
          <w:rFonts w:hint="eastAsia" w:ascii="宋体" w:hAnsi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柴油发电机组保养、检修服务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采购需求</w:t>
      </w:r>
    </w:p>
    <w:p w14:paraId="75D11016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一、项目基本信息</w:t>
      </w:r>
    </w:p>
    <w:p w14:paraId="5824D4DF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1.采购单位：吉林省结核病医院（吉林省传染病医院）</w:t>
      </w:r>
    </w:p>
    <w:p w14:paraId="50BE3357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2.项目名称：柴油发电机保养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、检修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服务采购项目</w:t>
      </w:r>
    </w:p>
    <w:p w14:paraId="25965B23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3.项目地点：吉林省结核病医院（吉林省传染病医院）柴油发电机房</w:t>
      </w:r>
    </w:p>
    <w:p w14:paraId="6538D19E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项目概况：我院柴油发电机机房内现有2台520KW康明斯柴油发电机。为保障发电机应急状态下正常启动、稳定运行，满足医院应急供电保障需求，延长设备使用寿命，现对该2台柴油发电机开展专业保养、检修采购，诚邀符合资质的供应商参与报价。</w:t>
      </w:r>
    </w:p>
    <w:p w14:paraId="63175323">
      <w:pPr>
        <w:jc w:val="left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5.预算金额：16000.00元（壹万陆仟圆整）</w:t>
      </w:r>
    </w:p>
    <w:p w14:paraId="59FA776E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二、采购服务范围及具体内容</w:t>
      </w:r>
    </w:p>
    <w:p w14:paraId="7D70076D">
      <w:pPr>
        <w:ind w:firstLine="560" w:firstLineChars="200"/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本次保养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、检修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采用包工包料形式，所有保养所需配件、耗材、工具均由供应商自行提供，具体保养内容如下：</w:t>
      </w:r>
    </w:p>
    <w:p w14:paraId="20BBA5B9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1.2台520KW康明斯柴油发电机更换专用机油，机油型号需与设备原厂要求完全匹配；</w:t>
      </w:r>
    </w:p>
    <w:p w14:paraId="6A325F2D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2.更换机油滤芯、柴油滤芯、空气滤芯，确保滤芯为设备适配型号；</w:t>
      </w:r>
    </w:p>
    <w:p w14:paraId="1F3E8630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3.排放原有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防冻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液，更换全新合格防冻液，检查清理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防冻液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管路；</w:t>
      </w:r>
    </w:p>
    <w:p w14:paraId="73090AC3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4.全面检测发电机油路、电路系统，排查线路老化、接口松动、漏油漏水等安全隐患；</w:t>
      </w:r>
    </w:p>
    <w:p w14:paraId="783E611D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5.检查发电机启动装置、控制模块，调试设备运行参数；</w:t>
      </w:r>
    </w:p>
    <w:p w14:paraId="7192930F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6.紧固设备各部件连接螺栓，清洁发电机机身及内部灰尘杂质；</w:t>
      </w:r>
    </w:p>
    <w:p w14:paraId="5AD9E315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7.保养完成后进行空载、带载试车，确保发电机运行正常、各项参数达标；</w:t>
      </w:r>
    </w:p>
    <w:p w14:paraId="31FBC413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8.整理保养相关资料，提交完整的保养报告及配件合格证明。</w:t>
      </w:r>
    </w:p>
    <w:p w14:paraId="214FA048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三、配件及耗材质量要求</w:t>
      </w:r>
    </w:p>
    <w:p w14:paraId="3F46BFAA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1.所有保养使用的机油、滤芯、防冻液等配件、耗材，必须为全新正品、未拆封、在质保有效期内的合格产品，具备产品合格证、质量检测报告，严禁使用过期、翻新、假冒伪劣产品；</w:t>
      </w:r>
    </w:p>
    <w:p w14:paraId="1BFC081A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2.配件、耗材需完全适配康明斯520KW柴油发电机，优先选用原厂或同品质优质产品，需提前向采购方报备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出厂说明书、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品牌、型号、规格，经确认后方可使用；</w:t>
      </w:r>
    </w:p>
    <w:p w14:paraId="4EE298EE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3.所有配件、耗材需符合国家相关质量标准及设备运行技术要求。</w:t>
      </w:r>
    </w:p>
    <w:p w14:paraId="1B1B2B5E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四、服务工期要求</w:t>
      </w:r>
    </w:p>
    <w:p w14:paraId="1F11CB93">
      <w:pPr>
        <w:ind w:firstLine="560" w:firstLineChars="200"/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自双方签订服务合同之日起7个日历天内，供应商需完成全部保养、检修、试车工作，达到验收标准并交付采购方，不得无故延期、拖延工期。</w:t>
      </w:r>
    </w:p>
    <w:p w14:paraId="70D85320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五、供应商资格要求</w:t>
      </w:r>
    </w:p>
    <w:p w14:paraId="295A6458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1.具有独立承担民事责任的能力，持有有效的营业执照，经营范围包含柴油发电机维修、保养或机电设备维修相关内容；</w:t>
      </w:r>
    </w:p>
    <w:p w14:paraId="6AC1C943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2.具备固定的专业技术施工团队，拥有同类柴油发电机保养服务经验，无重大服务质量、安全事故记录；</w:t>
      </w:r>
    </w:p>
    <w:p w14:paraId="12EB54E7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3.具有良好的商业信誉和健全的财务会计制度，能够按要求开具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国家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正规税务发票；</w:t>
      </w:r>
    </w:p>
    <w:p w14:paraId="3E83EA4A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4.遵守国家法律法规，自觉接受采购方院内管理及监督；</w:t>
      </w:r>
    </w:p>
    <w:p w14:paraId="4FB17779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5.本项目不接受联合体报价，不允许分包、转包本次保养服务。</w:t>
      </w:r>
    </w:p>
    <w:p w14:paraId="5BB8E2E9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五、验收标准</w:t>
      </w:r>
    </w:p>
    <w:p w14:paraId="3D21CE15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1.发电机启动顺畅，运行无异常异响、抖动，无漏油、漏水、漏电现象；</w:t>
      </w:r>
    </w:p>
    <w:p w14:paraId="6262F1CE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2.发电机输出电压、频率、转速等各项运行参数符合设备使用标准，满足应急供电要求；</w:t>
      </w:r>
    </w:p>
    <w:p w14:paraId="3B1ABC14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3.更换的配件、耗材安装规范，资料齐全，保养施工符合行业操作规范；</w:t>
      </w:r>
    </w:p>
    <w:p w14:paraId="3CD400BF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4.保养完成后，发电机可正常连续稳定运行，达到设备使用要求。</w:t>
      </w:r>
    </w:p>
    <w:p w14:paraId="35C7317E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六、质保及售后服务要求</w:t>
      </w:r>
    </w:p>
    <w:p w14:paraId="1AB14125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1.本次保养服务质保期1年，自验收合格之日起计算；</w:t>
      </w:r>
    </w:p>
    <w:p w14:paraId="79ABCA29">
      <w:pPr>
        <w:jc w:val="left"/>
        <w:rPr>
          <w:rFonts w:hint="eastAsia" w:ascii="宋体" w:hAnsi="宋体" w:eastAsia="宋体" w:cs="宋体"/>
          <w:b w:val="0"/>
          <w:bCs/>
          <w:strike/>
          <w:dstrike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2.质保期内，因保养施工质量、配件质量问题导致发电机故障，供应商需在接到通知后24小时内免费上门维修、更换配件，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所需配件及人工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费用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由供应方承担。</w:t>
      </w:r>
    </w:p>
    <w:p w14:paraId="4BCFA303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3.因供应商施工不当造成设备损坏、财产损失的，由供应商承担全部赔偿责任。</w:t>
      </w:r>
    </w:p>
    <w:p w14:paraId="12811CEB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七、报价要求</w:t>
      </w:r>
    </w:p>
    <w:p w14:paraId="4B47A9B2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1.本项目采用固定总价报价，报价包含配件费、耗材费、人工费、运输费、装卸费、安全措施费、税费、质保期售后服务费等全部费用，采购方不再支付任何额外费用；</w:t>
      </w:r>
    </w:p>
    <w:p w14:paraId="5A293658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2.供应商需提供详细的报价明细清单，注明配件名称、品牌、规格、单价、总价等内容。</w:t>
      </w:r>
    </w:p>
    <w:p w14:paraId="1E87F08A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八、现场施工要求</w:t>
      </w:r>
    </w:p>
    <w:p w14:paraId="05FE9DA4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1.供应商施工人员需严格遵守采购方院内各项管理规定，服从院内工作人员管理，做好安全防护及院感防控措施；</w:t>
      </w:r>
    </w:p>
    <w:p w14:paraId="3F0C24F3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2.施工期间做好现场卫生清理，保持机房环境整洁，不得影响医院正常医疗工作秩序；</w:t>
      </w:r>
    </w:p>
    <w:p w14:paraId="6255B450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3.施工全过程安全责任由供应商全权负责，发生任何安全生产事故、人员伤亡及财产损失，均由供应商自行承担全部责任。</w:t>
      </w:r>
    </w:p>
    <w:p w14:paraId="244954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YTRjNjQ4MmY2ODlkY2ZiZmNhYmY4NWQ3MWI4NzUifQ=="/>
  </w:docVars>
  <w:rsids>
    <w:rsidRoot w:val="00000000"/>
    <w:rsid w:val="07BF2187"/>
    <w:rsid w:val="111664EC"/>
    <w:rsid w:val="65AA479B"/>
    <w:rsid w:val="7A77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1552</Words>
  <Characters>1606</Characters>
  <Lines>0</Lines>
  <Paragraphs>0</Paragraphs>
  <TotalTime>16</TotalTime>
  <ScaleCrop>false</ScaleCrop>
  <LinksUpToDate>false</LinksUpToDate>
  <CharactersWithSpaces>1606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2026-05-08T06:17:00Z</dcterms:created>
  <dc:creator>gaodi</dc:creator>
  <cp:lastModifiedBy>……</cp:lastModifiedBy>
  <dcterms:modified xsi:type="dcterms:W3CDTF">2026-06-02T02:25:31Z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00ABA97F3E5145019A8C0AEC48B10C9E_13</vt:lpwstr>
  </property>
  <property fmtid="{D5CDD505-2E9C-101B-9397-08002B2CF9AE}" pid="4" name="KSOTemplateDocerSaveRecord">
    <vt:lpwstr>eyJoZGlkIjoiZjdlMmI5ZGU4MzhlNmJkYTFiZjk1M2JkZmM5Y2ZiOGIiLCJ1c2VySWQiOiIxMDMwMzE1Nzk3In0=</vt:lpwstr>
  </property>
</Properties>
</file>